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4BB" w:rsidRDefault="00FF2896" w:rsidP="009C64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29.12.</w:t>
      </w:r>
      <w:r w:rsidR="009C64BB">
        <w:rPr>
          <w:rFonts w:ascii="Arial" w:eastAsia="Times New Roman" w:hAnsi="Arial" w:cs="Arial"/>
          <w:b/>
          <w:sz w:val="32"/>
          <w:szCs w:val="32"/>
          <w:lang w:eastAsia="ru-RU"/>
        </w:rPr>
        <w:t>2022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175.1</w:t>
      </w: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C64BB" w:rsidRDefault="00085217" w:rsidP="009C64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 ОПРЕДЕЛЕНИЯ ОБЪЕМА ИНОГО МЕЖБЮДЖЕТНОГО ТРАНСФЕРТА, ПЕРЕДАВАЕМОГО БЮДЖЕТУ ИРКУТСКОГО РАЙОННОГО МУНИЦИПАЛЬНОГО ОБРАЗОВАНИЯ ИЗ БЮДЖЕТА ГОЛОУСТНЕНСКОГО МУНИЦИПАЛЬНОГО ОБРАЗОВАНИЯ НА ОСУЩЕСТВЛЕНИЕ ЧАСТИ ПЕРЕДАННОГО НА 2023-2025 ГОДЫ ПОЛНОМОЧИЯ ПО РЕШЕНИЮ ВОПРОСА МЕСТНОГО ЗНАЧЕНИЯ: «ОБЕСПЕЧЕНИЕ ПРОЖИВАЮЩИХ В ПОСЕЛЕНИИ И НУЖДАЮЩИХСЯ В ЖИЛЫХ ПОМЕЩЕНИЯХ МАЛОИМУЩИХ ГРАЖДАН ЖИЛЫМИ ПОМЕЩЕНИЯМИ, ОРГАНИЗАЦИЯ СТРОИТЕЛЬСТВА И СОДЕРЖАНИЕ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САМОУПРАВЛЕНИЯ, В СООТВЕТСТВИИ С ЖИЛИЩНЫМ ЗАКОНОДАТЕЛЬСТВОМ»</w:t>
      </w:r>
    </w:p>
    <w:p w:rsidR="009C64BB" w:rsidRDefault="009C64BB" w:rsidP="009C64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085217" w:rsidRDefault="00085217" w:rsidP="009C64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9C64BB" w:rsidRDefault="009C64BB" w:rsidP="009C64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ar-SA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соответствии с </w:t>
      </w:r>
      <w:hyperlink r:id="rId5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п. 3.1 ст. 86</w:t>
        </w:r>
      </w:hyperlink>
      <w:r>
        <w:rPr>
          <w:rFonts w:ascii="Arial" w:hAnsi="Arial" w:cs="Arial"/>
          <w:sz w:val="24"/>
          <w:szCs w:val="24"/>
        </w:rPr>
        <w:t xml:space="preserve">, </w:t>
      </w:r>
      <w:hyperlink r:id="rId6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ст. 142.</w:t>
        </w:r>
      </w:hyperlink>
      <w:r>
        <w:rPr>
          <w:rFonts w:ascii="Arial" w:hAnsi="Arial" w:cs="Arial"/>
          <w:sz w:val="24"/>
          <w:szCs w:val="24"/>
        </w:rPr>
        <w:t xml:space="preserve">5 Бюджетного кодекса Российской Федерации, </w:t>
      </w:r>
      <w:hyperlink r:id="rId7" w:history="1">
        <w:r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ч. 4 ст. 15</w:t>
        </w:r>
      </w:hyperlink>
      <w:r>
        <w:rPr>
          <w:rFonts w:ascii="Arial" w:hAnsi="Arial" w:cs="Arial"/>
          <w:sz w:val="24"/>
          <w:szCs w:val="24"/>
        </w:rPr>
        <w:t xml:space="preserve"> Федерального закона от 06.10.2003 года № 131-ФЗ «Об общих принципах организации местного самоуправления в Российской </w:t>
      </w:r>
      <w:r w:rsidRPr="00FF2896">
        <w:rPr>
          <w:rFonts w:ascii="Arial" w:hAnsi="Arial" w:cs="Arial"/>
          <w:sz w:val="24"/>
          <w:szCs w:val="24"/>
        </w:rPr>
        <w:t xml:space="preserve">Федерации», </w:t>
      </w:r>
      <w:hyperlink r:id="rId8" w:history="1">
        <w:r w:rsidRPr="00FF2896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решением</w:t>
        </w:r>
      </w:hyperlink>
      <w:r w:rsidRPr="00FF2896">
        <w:rPr>
          <w:rFonts w:ascii="Arial" w:hAnsi="Arial" w:cs="Arial"/>
          <w:sz w:val="24"/>
          <w:szCs w:val="24"/>
        </w:rPr>
        <w:t xml:space="preserve"> Думы Голоустненского муниципального образования от  </w:t>
      </w:r>
      <w:r w:rsidR="00FF2896">
        <w:rPr>
          <w:rFonts w:ascii="Arial" w:hAnsi="Arial" w:cs="Arial"/>
          <w:sz w:val="24"/>
          <w:szCs w:val="24"/>
        </w:rPr>
        <w:t>29.12.2022 г. № 12-50/дсп</w:t>
      </w:r>
      <w:r w:rsidRPr="00FF2896">
        <w:rPr>
          <w:rFonts w:ascii="Arial" w:hAnsi="Arial" w:cs="Arial"/>
          <w:sz w:val="24"/>
          <w:szCs w:val="24"/>
        </w:rPr>
        <w:t xml:space="preserve">  о передаче осуществления</w:t>
      </w:r>
      <w:r>
        <w:rPr>
          <w:rFonts w:ascii="Arial" w:hAnsi="Arial" w:cs="Arial"/>
          <w:sz w:val="24"/>
          <w:szCs w:val="24"/>
        </w:rPr>
        <w:t xml:space="preserve"> части полномочий по решению вопросов местного значения, руководствуясь Уставом Голоустненского муниципального образования</w:t>
      </w:r>
      <w:r w:rsidR="00085217">
        <w:rPr>
          <w:rFonts w:ascii="Arial" w:hAnsi="Arial" w:cs="Arial"/>
          <w:sz w:val="24"/>
          <w:szCs w:val="24"/>
        </w:rPr>
        <w:t>, администрация Голоустненского</w:t>
      </w:r>
      <w:proofErr w:type="gramEnd"/>
      <w:r w:rsidR="00085217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9C64BB" w:rsidRDefault="009C64BB" w:rsidP="009C64BB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  <w:lang w:eastAsia="ru-RU"/>
        </w:rPr>
      </w:pPr>
      <w:r>
        <w:rPr>
          <w:rFonts w:ascii="Arial" w:eastAsia="Arial Unicode MS" w:hAnsi="Arial" w:cs="Arial"/>
          <w:b/>
          <w:sz w:val="30"/>
          <w:szCs w:val="30"/>
          <w:lang w:eastAsia="ru-RU"/>
        </w:rPr>
        <w:t>ПОСТАНОВЛЯЕТ:</w:t>
      </w:r>
    </w:p>
    <w:p w:rsidR="009C64BB" w:rsidRDefault="009C64BB" w:rsidP="009C64BB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</w:p>
    <w:p w:rsidR="009C64BB" w:rsidRDefault="009C64BB" w:rsidP="009C64B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>
        <w:rPr>
          <w:rFonts w:ascii="Arial" w:hAnsi="Arial" w:cs="Arial"/>
          <w:sz w:val="24"/>
          <w:szCs w:val="24"/>
        </w:rPr>
        <w:t xml:space="preserve">Утвердить Порядок определения объема иного межбюджетного трансферта передаваемого бюджету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Иркутского районного муниципального образования из бюджета Голоустненского муниципального образования на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осуществление части переданного </w:t>
      </w:r>
      <w:r>
        <w:rPr>
          <w:rFonts w:ascii="Arial" w:hAnsi="Arial" w:cs="Arial"/>
          <w:bCs/>
          <w:sz w:val="24"/>
          <w:szCs w:val="24"/>
        </w:rPr>
        <w:t>на 2023-2025 годы полномочия по решению вопроса местного значения «Обеспечение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, а также иных полномочий органов местного самоуправления в соответствии с жилищным законодательством» </w:t>
      </w:r>
      <w:r>
        <w:rPr>
          <w:rFonts w:ascii="Arial" w:hAnsi="Arial" w:cs="Arial"/>
          <w:sz w:val="24"/>
          <w:szCs w:val="24"/>
        </w:rPr>
        <w:t>согласно приложению  к настоящему постановлению.</w:t>
      </w:r>
    </w:p>
    <w:p w:rsidR="009C64BB" w:rsidRDefault="009C64BB" w:rsidP="009C6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Обнародовать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9C64BB" w:rsidRPr="00085217" w:rsidRDefault="009C64BB" w:rsidP="009C6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85217">
        <w:rPr>
          <w:rFonts w:ascii="Arial" w:eastAsia="Times New Roman" w:hAnsi="Arial" w:cs="Arial"/>
          <w:sz w:val="24"/>
          <w:szCs w:val="24"/>
          <w:lang w:eastAsia="ru-RU"/>
        </w:rPr>
        <w:t xml:space="preserve">исполнением настоящего постановления </w:t>
      </w:r>
      <w:r w:rsidR="00085217" w:rsidRPr="00085217">
        <w:rPr>
          <w:rFonts w:ascii="Arial" w:eastAsia="Times New Roman" w:hAnsi="Arial" w:cs="Arial"/>
          <w:sz w:val="24"/>
          <w:szCs w:val="24"/>
          <w:lang w:eastAsia="ru-RU"/>
        </w:rPr>
        <w:t>оставляю за собой.</w:t>
      </w:r>
    </w:p>
    <w:p w:rsidR="009C64BB" w:rsidRDefault="009C64BB" w:rsidP="009C64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4BB" w:rsidRDefault="009C64BB" w:rsidP="009C64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4BB" w:rsidRDefault="009C64BB" w:rsidP="009C64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9C64BB" w:rsidRDefault="009C64BB" w:rsidP="009C64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9C64BB" w:rsidRDefault="009C64BB" w:rsidP="009C64B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 М. Жукова</w:t>
      </w:r>
    </w:p>
    <w:p w:rsidR="009C64BB" w:rsidRDefault="009C64BB" w:rsidP="009C64BB"/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rPr>
          <w:color w:val="FF0000"/>
        </w:rPr>
      </w:pPr>
    </w:p>
    <w:p w:rsidR="009C64BB" w:rsidRDefault="009C64BB" w:rsidP="009C64B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C64BB" w:rsidRDefault="009C64BB" w:rsidP="009C64B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9C64BB" w:rsidRDefault="009C64BB" w:rsidP="009C64B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Голоустненского муниципального образования</w:t>
      </w:r>
    </w:p>
    <w:p w:rsidR="009C64BB" w:rsidRDefault="009C64BB" w:rsidP="009C64B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FF2896">
        <w:rPr>
          <w:rFonts w:ascii="Courier New" w:eastAsia="Times New Roman" w:hAnsi="Courier New" w:cs="Courier New"/>
          <w:lang w:eastAsia="ru-RU"/>
        </w:rPr>
        <w:t>29.12</w:t>
      </w:r>
      <w:r>
        <w:rPr>
          <w:rFonts w:ascii="Courier New" w:eastAsia="Times New Roman" w:hAnsi="Courier New" w:cs="Courier New"/>
          <w:lang w:eastAsia="ru-RU"/>
        </w:rPr>
        <w:t xml:space="preserve">.2022 г. № </w:t>
      </w:r>
      <w:r w:rsidR="00FF2896">
        <w:rPr>
          <w:rFonts w:ascii="Courier New" w:eastAsia="Times New Roman" w:hAnsi="Courier New" w:cs="Courier New"/>
          <w:lang w:eastAsia="ru-RU"/>
        </w:rPr>
        <w:t>175.1</w:t>
      </w:r>
      <w:bookmarkStart w:id="0" w:name="_GoBack"/>
      <w:bookmarkEnd w:id="0"/>
    </w:p>
    <w:p w:rsidR="009C64BB" w:rsidRDefault="009C64BB" w:rsidP="009C64B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64BB" w:rsidRDefault="009C64BB" w:rsidP="009C64BB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9C64BB" w:rsidRDefault="009C64BB" w:rsidP="009C64BB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ru-RU"/>
        </w:rPr>
      </w:pPr>
    </w:p>
    <w:p w:rsidR="009C64BB" w:rsidRDefault="009C64BB" w:rsidP="009C64BB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</w:t>
      </w:r>
    </w:p>
    <w:p w:rsidR="009C64BB" w:rsidRDefault="009C64BB" w:rsidP="009C64BB">
      <w:pPr>
        <w:tabs>
          <w:tab w:val="left" w:pos="492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определения объема иного межбюджетного трансферта передаваемого бюджету Иркутского районного муниципального образования из бюджета Голоустненского муниципального образования на осуществление части переданного </w:t>
      </w:r>
      <w:r>
        <w:rPr>
          <w:rFonts w:ascii="Arial" w:hAnsi="Arial" w:cs="Arial"/>
          <w:bCs/>
          <w:sz w:val="24"/>
          <w:szCs w:val="24"/>
        </w:rPr>
        <w:t>на 2023-2025 годы полномочия по решению вопроса местного значения «Обеспечение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иных полномочий органов местного самоуправления в соответствии с жилищным законодательством»</w:t>
      </w:r>
    </w:p>
    <w:p w:rsidR="009C64BB" w:rsidRDefault="009C64BB" w:rsidP="009C64B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Courier New" w:hAnsi="Courier New" w:cs="Courier New"/>
        </w:rPr>
      </w:pPr>
    </w:p>
    <w:p w:rsidR="009C64BB" w:rsidRPr="00085217" w:rsidRDefault="009C64BB" w:rsidP="009C64B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085217">
        <w:rPr>
          <w:rFonts w:ascii="Arial" w:hAnsi="Arial" w:cs="Arial"/>
          <w:sz w:val="24"/>
          <w:szCs w:val="24"/>
        </w:rPr>
        <w:t>Настоящий Порядок устанавливает определения объема иного межбюджетного трансферта передаваемого бюджету Иркутского районного муниципального образования из бюджета Голоустненского муниципального образования на осуществление части переданного на 2023-2025 годы полномочия по решению вопроса местного значения «Обеспечение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</w:t>
      </w:r>
      <w:proofErr w:type="gramEnd"/>
      <w:r w:rsidRPr="00085217">
        <w:rPr>
          <w:rFonts w:ascii="Arial" w:hAnsi="Arial" w:cs="Arial"/>
          <w:sz w:val="24"/>
          <w:szCs w:val="24"/>
        </w:rPr>
        <w:t xml:space="preserve"> контроля, а также иных полномочий органов местного самоуправления в соответствии с жилищным законодательством» (далее  - полномочия).</w:t>
      </w:r>
    </w:p>
    <w:p w:rsidR="009C64BB" w:rsidRPr="00085217" w:rsidRDefault="009C64BB" w:rsidP="009C64B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085217">
        <w:rPr>
          <w:rFonts w:ascii="Arial" w:hAnsi="Arial" w:cs="Arial"/>
          <w:sz w:val="24"/>
          <w:szCs w:val="24"/>
        </w:rPr>
        <w:t>Объем иного межбюджетного трансферта (</w:t>
      </w:r>
      <w:proofErr w:type="spellStart"/>
      <w:r w:rsidRPr="00085217">
        <w:rPr>
          <w:rFonts w:ascii="Arial" w:hAnsi="Arial" w:cs="Arial"/>
          <w:sz w:val="24"/>
          <w:szCs w:val="24"/>
        </w:rPr>
        <w:t>Мтрансферт</w:t>
      </w:r>
      <w:proofErr w:type="spellEnd"/>
      <w:r w:rsidRPr="00085217">
        <w:rPr>
          <w:rFonts w:ascii="Arial" w:hAnsi="Arial" w:cs="Arial"/>
          <w:sz w:val="24"/>
          <w:szCs w:val="24"/>
        </w:rPr>
        <w:t>) определяется как:</w:t>
      </w:r>
    </w:p>
    <w:p w:rsidR="009C64BB" w:rsidRPr="00085217" w:rsidRDefault="009C64BB" w:rsidP="009C64BB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</w:p>
    <w:p w:rsidR="009C64BB" w:rsidRPr="00085217" w:rsidRDefault="009C64BB" w:rsidP="009C64B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proofErr w:type="spellStart"/>
      <w:r w:rsidRPr="00085217">
        <w:rPr>
          <w:rFonts w:ascii="Arial" w:hAnsi="Arial" w:cs="Arial"/>
          <w:sz w:val="24"/>
          <w:szCs w:val="24"/>
        </w:rPr>
        <w:t>Мтрансферт</w:t>
      </w:r>
      <w:proofErr w:type="spellEnd"/>
      <w:r w:rsidRPr="00085217">
        <w:rPr>
          <w:rFonts w:ascii="Arial" w:hAnsi="Arial" w:cs="Arial"/>
          <w:sz w:val="24"/>
          <w:szCs w:val="24"/>
        </w:rPr>
        <w:t xml:space="preserve">  =  MZ</w:t>
      </w:r>
    </w:p>
    <w:p w:rsidR="009C64BB" w:rsidRPr="00085217" w:rsidRDefault="009C64BB" w:rsidP="009C64BB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C64BB" w:rsidRPr="00085217" w:rsidRDefault="009C64BB" w:rsidP="009C64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5217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085217">
        <w:rPr>
          <w:rFonts w:ascii="Arial" w:eastAsia="Times New Roman" w:hAnsi="Arial" w:cs="Arial"/>
          <w:sz w:val="24"/>
          <w:szCs w:val="24"/>
          <w:lang w:val="en-US" w:eastAsia="ar-SA"/>
        </w:rPr>
        <w:t>Z</w:t>
      </w:r>
      <w:r w:rsidRPr="00085217">
        <w:rPr>
          <w:rFonts w:ascii="Arial" w:eastAsia="Times New Roman" w:hAnsi="Arial" w:cs="Arial"/>
          <w:sz w:val="24"/>
          <w:szCs w:val="24"/>
          <w:lang w:eastAsia="ar-SA"/>
        </w:rPr>
        <w:t xml:space="preserve"> – материальные затраты, необходимые для осуществления полномочия </w:t>
      </w:r>
      <w:r w:rsidRPr="00085217">
        <w:rPr>
          <w:rFonts w:ascii="Arial" w:hAnsi="Arial" w:cs="Arial"/>
          <w:sz w:val="24"/>
          <w:szCs w:val="24"/>
        </w:rPr>
        <w:t>определены исходя из объема средств, необходимого для обеспечения канцелярскими товарами специалистов, обеспечивающих исполнение полномочий, составляют 1000 рублей в год.</w:t>
      </w:r>
    </w:p>
    <w:p w:rsidR="009C64BB" w:rsidRPr="00085217" w:rsidRDefault="009C64BB" w:rsidP="009C64BB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726FDD" w:rsidRPr="00085217" w:rsidRDefault="00726FDD">
      <w:pPr>
        <w:rPr>
          <w:rFonts w:ascii="Arial" w:hAnsi="Arial" w:cs="Arial"/>
          <w:sz w:val="24"/>
          <w:szCs w:val="24"/>
        </w:rPr>
      </w:pPr>
    </w:p>
    <w:sectPr w:rsidR="00726FDD" w:rsidRPr="00085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4BB"/>
    <w:rsid w:val="00085217"/>
    <w:rsid w:val="00726FDD"/>
    <w:rsid w:val="009C64BB"/>
    <w:rsid w:val="00FE5D0E"/>
    <w:rsid w:val="00FF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64B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289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64B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289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4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09C528061C428ECFB9D0BDB2E002105D50865301FD472EA882584CCB375517167936FE3CC02C651A77DDE697C0EAC9S3N7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09C528061C428ECFB9CEB0A48C5D1F5953D15A06F14A7EF6DD03119C3E5F4051366FAC78962A30492D89EA88C0F4CA37F5C6D9C8S6N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09C528061C428ECFB9CEB0A48C5D1F5953D15D07FB4A7EF6DD03119C3E5F4051366FAB7A94216F4C3898B284C3E8D537EADADBCA6ES7N6G" TargetMode="External"/><Relationship Id="rId5" Type="http://schemas.openxmlformats.org/officeDocument/2006/relationships/hyperlink" Target="consultantplus://offline/ref=2109C528061C428ECFB9CEB0A48C5D1F5953D15D07FB4A7EF6DD03119C3E5F4051366FAB7997216F4C3898B284C3E8D537EADADBCA6ES7N6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Виктория</cp:lastModifiedBy>
  <cp:revision>4</cp:revision>
  <cp:lastPrinted>2023-01-09T12:07:00Z</cp:lastPrinted>
  <dcterms:created xsi:type="dcterms:W3CDTF">2022-12-27T02:32:00Z</dcterms:created>
  <dcterms:modified xsi:type="dcterms:W3CDTF">2023-01-09T12:07:00Z</dcterms:modified>
</cp:coreProperties>
</file>