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EFE" w:rsidRDefault="002D5EFE" w:rsidP="002D5EFE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2D5EFE" w:rsidRDefault="002D5EFE" w:rsidP="002D5EFE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ИРКУТСКАЯ ОБЛАСТЬ </w:t>
      </w:r>
    </w:p>
    <w:p w:rsidR="002D5EFE" w:rsidRDefault="002D5EFE" w:rsidP="002D5EFE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ИРКУТСКИЙ РАЙОН</w:t>
      </w:r>
    </w:p>
    <w:p w:rsidR="002D5EFE" w:rsidRDefault="002D5EFE" w:rsidP="002D5EF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5EFE" w:rsidRDefault="002D5EFE" w:rsidP="002D5EFE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ДУМА ГОЛОУСТНЕНСКОГО МУНИЦИПАЛЬНОГО ОБРАЗОВАНИЯ</w:t>
      </w:r>
    </w:p>
    <w:p w:rsidR="002D5EFE" w:rsidRDefault="002D5EFE" w:rsidP="002D5EFE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2D5EFE" w:rsidRDefault="002D5EFE" w:rsidP="002D5EF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5EFE" w:rsidRDefault="002D5EFE" w:rsidP="002D5EFE">
      <w:pPr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Е Ш Е Н И Е </w:t>
      </w:r>
    </w:p>
    <w:p w:rsidR="002D5EFE" w:rsidRDefault="002D5EFE" w:rsidP="002D5EFE">
      <w:pPr>
        <w:rPr>
          <w:rFonts w:ascii="Times New Roman" w:hAnsi="Times New Roman" w:cs="Times New Roman"/>
          <w:sz w:val="28"/>
          <w:szCs w:val="28"/>
        </w:rPr>
      </w:pPr>
    </w:p>
    <w:p w:rsidR="002D5EFE" w:rsidRDefault="000D7C0E" w:rsidP="002D5EF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27.11.</w:t>
      </w:r>
      <w:r w:rsidR="005F1999">
        <w:rPr>
          <w:rFonts w:ascii="Times New Roman" w:hAnsi="Times New Roman" w:cs="Times New Roman"/>
          <w:sz w:val="28"/>
          <w:szCs w:val="28"/>
        </w:rPr>
        <w:t>2015</w:t>
      </w:r>
      <w:r w:rsidR="00E17E24">
        <w:rPr>
          <w:rFonts w:ascii="Times New Roman" w:hAnsi="Times New Roman" w:cs="Times New Roman"/>
          <w:sz w:val="28"/>
          <w:szCs w:val="28"/>
        </w:rPr>
        <w:t xml:space="preserve">г.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17E24">
        <w:rPr>
          <w:rFonts w:ascii="Times New Roman" w:hAnsi="Times New Roman" w:cs="Times New Roman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52-154</w:t>
      </w:r>
      <w:r w:rsidR="002D5EFE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2D5EFE"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2D5EFE" w:rsidRPr="00E17E24" w:rsidRDefault="002D5EFE" w:rsidP="002D5EFE">
      <w:pPr>
        <w:ind w:firstLine="0"/>
        <w:rPr>
          <w:rFonts w:ascii="Times New Roman" w:hAnsi="Times New Roman" w:cs="Times New Roman"/>
          <w:sz w:val="24"/>
          <w:szCs w:val="24"/>
        </w:rPr>
      </w:pPr>
      <w:r w:rsidRPr="00E17E24">
        <w:rPr>
          <w:rFonts w:ascii="Times New Roman" w:hAnsi="Times New Roman" w:cs="Times New Roman"/>
          <w:sz w:val="24"/>
          <w:szCs w:val="24"/>
        </w:rPr>
        <w:t>С. Малое Голоустное.</w:t>
      </w:r>
    </w:p>
    <w:p w:rsidR="002D5EFE" w:rsidRDefault="002D5EFE" w:rsidP="002D5EFE">
      <w:pPr>
        <w:ind w:firstLine="0"/>
        <w:rPr>
          <w:rFonts w:ascii="Times New Roman" w:hAnsi="Times New Roman" w:cs="Times New Roman"/>
        </w:rPr>
      </w:pPr>
    </w:p>
    <w:p w:rsidR="002D5EFE" w:rsidRDefault="002D5EFE" w:rsidP="002D5EFE">
      <w:pPr>
        <w:ind w:firstLine="0"/>
        <w:rPr>
          <w:rFonts w:ascii="Times New Roman" w:hAnsi="Times New Roman" w:cs="Times New Roman"/>
        </w:rPr>
      </w:pPr>
    </w:p>
    <w:p w:rsidR="002D5EFE" w:rsidRDefault="002D5EFE" w:rsidP="002D5EF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введении земельного налога и </w:t>
      </w:r>
    </w:p>
    <w:p w:rsidR="00E17E24" w:rsidRDefault="002D5EFE" w:rsidP="002D5EF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утверждении Положения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земельном  </w:t>
      </w:r>
    </w:p>
    <w:p w:rsidR="002D5EFE" w:rsidRDefault="002D5EFE" w:rsidP="002D5EFE">
      <w:pPr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налоге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территории Голоустненского  </w:t>
      </w:r>
    </w:p>
    <w:p w:rsidR="002D5EFE" w:rsidRDefault="002D5EFE" w:rsidP="002D5EF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с 2016 года.</w:t>
      </w:r>
    </w:p>
    <w:p w:rsidR="002D5EFE" w:rsidRDefault="002D5EFE" w:rsidP="002D5EFE">
      <w:pPr>
        <w:rPr>
          <w:rFonts w:ascii="Times New Roman" w:hAnsi="Times New Roman" w:cs="Times New Roman"/>
          <w:sz w:val="28"/>
          <w:szCs w:val="28"/>
        </w:rPr>
      </w:pPr>
    </w:p>
    <w:p w:rsidR="002D5EFE" w:rsidRDefault="00E17E24" w:rsidP="00E17E24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D5EFE">
        <w:rPr>
          <w:rFonts w:ascii="Times New Roman" w:hAnsi="Times New Roman" w:cs="Times New Roman"/>
          <w:sz w:val="28"/>
          <w:szCs w:val="28"/>
        </w:rPr>
        <w:t>Руководствуясь ст</w:t>
      </w:r>
      <w:r>
        <w:rPr>
          <w:rFonts w:ascii="Times New Roman" w:hAnsi="Times New Roman" w:cs="Times New Roman"/>
          <w:sz w:val="28"/>
          <w:szCs w:val="28"/>
        </w:rPr>
        <w:t>атьями</w:t>
      </w:r>
      <w:r w:rsidR="002D5EFE">
        <w:rPr>
          <w:rFonts w:ascii="Times New Roman" w:hAnsi="Times New Roman" w:cs="Times New Roman"/>
          <w:sz w:val="28"/>
          <w:szCs w:val="28"/>
        </w:rPr>
        <w:t xml:space="preserve"> 5,12,15 главы 31 Налогового кодекса Российской Федерации, ст</w:t>
      </w:r>
      <w:r w:rsidR="0007235A">
        <w:rPr>
          <w:rFonts w:ascii="Times New Roman" w:hAnsi="Times New Roman" w:cs="Times New Roman"/>
          <w:sz w:val="28"/>
          <w:szCs w:val="28"/>
        </w:rPr>
        <w:t>атьями</w:t>
      </w:r>
      <w:r w:rsidR="002D5EFE">
        <w:rPr>
          <w:rFonts w:ascii="Times New Roman" w:hAnsi="Times New Roman" w:cs="Times New Roman"/>
          <w:sz w:val="28"/>
          <w:szCs w:val="28"/>
        </w:rPr>
        <w:t xml:space="preserve"> 14,17,35 Федерального закона от 06.10.2003</w:t>
      </w:r>
      <w:r w:rsidR="0007235A">
        <w:rPr>
          <w:rFonts w:ascii="Times New Roman" w:hAnsi="Times New Roman" w:cs="Times New Roman"/>
          <w:sz w:val="28"/>
          <w:szCs w:val="28"/>
        </w:rPr>
        <w:t xml:space="preserve">г. </w:t>
      </w:r>
      <w:r w:rsidR="002D5EFE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 и статьями 6,24,60 Устава Голоустненского муниципального образования, Дума Голоустненского муниципального образования,</w:t>
      </w:r>
    </w:p>
    <w:p w:rsidR="002D5EFE" w:rsidRDefault="002D5EFE" w:rsidP="0007235A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РЕШИЛА:</w:t>
      </w:r>
    </w:p>
    <w:p w:rsidR="002D5EFE" w:rsidRDefault="0007235A" w:rsidP="0007235A">
      <w:pPr>
        <w:widowControl/>
        <w:tabs>
          <w:tab w:val="num" w:pos="1080"/>
        </w:tabs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 </w:t>
      </w:r>
      <w:r w:rsidR="002D5EFE">
        <w:rPr>
          <w:rFonts w:ascii="Times New Roman" w:hAnsi="Times New Roman" w:cs="Times New Roman"/>
          <w:sz w:val="28"/>
          <w:szCs w:val="28"/>
        </w:rPr>
        <w:t>Установить и ввести в действи</w:t>
      </w:r>
      <w:r w:rsidR="005F1999">
        <w:rPr>
          <w:rFonts w:ascii="Times New Roman" w:hAnsi="Times New Roman" w:cs="Times New Roman"/>
          <w:sz w:val="28"/>
          <w:szCs w:val="28"/>
        </w:rPr>
        <w:t xml:space="preserve">е земельный налог на территории </w:t>
      </w:r>
      <w:r w:rsidR="002D5EFE">
        <w:rPr>
          <w:rFonts w:ascii="Times New Roman" w:hAnsi="Times New Roman" w:cs="Times New Roman"/>
          <w:sz w:val="28"/>
          <w:szCs w:val="28"/>
        </w:rPr>
        <w:t>Голоустненского  муниципального образования Иркутского района Иркутской области с 2016 года.</w:t>
      </w:r>
    </w:p>
    <w:p w:rsidR="002D5EFE" w:rsidRDefault="0007235A" w:rsidP="0007235A">
      <w:pPr>
        <w:widowControl/>
        <w:tabs>
          <w:tab w:val="num" w:pos="1080"/>
        </w:tabs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</w:t>
      </w:r>
      <w:r w:rsidR="002D5EFE">
        <w:rPr>
          <w:rFonts w:ascii="Times New Roman" w:hAnsi="Times New Roman" w:cs="Times New Roman"/>
          <w:sz w:val="28"/>
          <w:szCs w:val="28"/>
        </w:rPr>
        <w:t>Утвердить Положение о земельном налоге на территории Голоустненского муниципального образования Иркутского района Иркутской области с 2016 года</w:t>
      </w:r>
      <w:r w:rsidR="000C2B54">
        <w:rPr>
          <w:rFonts w:ascii="Times New Roman" w:hAnsi="Times New Roman" w:cs="Times New Roman"/>
          <w:sz w:val="28"/>
          <w:szCs w:val="28"/>
        </w:rPr>
        <w:t xml:space="preserve"> (приложение)</w:t>
      </w:r>
      <w:r w:rsidR="002D5EFE">
        <w:rPr>
          <w:rFonts w:ascii="Times New Roman" w:hAnsi="Times New Roman" w:cs="Times New Roman"/>
          <w:sz w:val="28"/>
          <w:szCs w:val="28"/>
        </w:rPr>
        <w:t>.</w:t>
      </w:r>
    </w:p>
    <w:p w:rsidR="002D5EFE" w:rsidRDefault="0007235A" w:rsidP="0007235A">
      <w:pPr>
        <w:widowControl/>
        <w:tabs>
          <w:tab w:val="num" w:pos="1080"/>
        </w:tabs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 </w:t>
      </w:r>
      <w:r w:rsidR="002D5EFE">
        <w:rPr>
          <w:rFonts w:ascii="Times New Roman" w:hAnsi="Times New Roman" w:cs="Times New Roman"/>
          <w:sz w:val="28"/>
          <w:szCs w:val="28"/>
        </w:rPr>
        <w:t>Настоящее решение вступает в силу с «01» января 2016 года, но не ранее, чем по истечении одного месяца со дня его официального опубликования.</w:t>
      </w:r>
    </w:p>
    <w:p w:rsidR="002D5EFE" w:rsidRDefault="0007235A" w:rsidP="0007235A">
      <w:pPr>
        <w:widowControl/>
        <w:tabs>
          <w:tab w:val="num" w:pos="1080"/>
        </w:tabs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4. </w:t>
      </w:r>
      <w:r w:rsidR="002D5EFE">
        <w:rPr>
          <w:rFonts w:ascii="Times New Roman" w:hAnsi="Times New Roman" w:cs="Times New Roman"/>
          <w:sz w:val="28"/>
          <w:szCs w:val="28"/>
        </w:rPr>
        <w:t>Опубликовать настоящее решение на официальном сайте администрации Голоустненского муниципального образования и в  газете «Ангарские огни».</w:t>
      </w:r>
    </w:p>
    <w:p w:rsidR="002D5EFE" w:rsidRDefault="0007235A" w:rsidP="0007235A">
      <w:pPr>
        <w:widowControl/>
        <w:tabs>
          <w:tab w:val="num" w:pos="1080"/>
        </w:tabs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5. </w:t>
      </w:r>
      <w:r w:rsidR="002D5EFE">
        <w:rPr>
          <w:rFonts w:ascii="Times New Roman" w:hAnsi="Times New Roman" w:cs="Times New Roman"/>
          <w:sz w:val="28"/>
          <w:szCs w:val="28"/>
        </w:rPr>
        <w:t>Направить копию данного решения в налоговую инспекцию по Иркутскому району.</w:t>
      </w:r>
    </w:p>
    <w:p w:rsidR="002D5EFE" w:rsidRDefault="0007235A" w:rsidP="0007235A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6. </w:t>
      </w:r>
      <w:proofErr w:type="gramStart"/>
      <w:r w:rsidR="002D5EF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D5EFE">
        <w:rPr>
          <w:rFonts w:ascii="Times New Roman" w:hAnsi="Times New Roman" w:cs="Times New Roman"/>
          <w:sz w:val="28"/>
          <w:szCs w:val="28"/>
        </w:rPr>
        <w:t xml:space="preserve"> исполнением данног</w:t>
      </w:r>
      <w:r w:rsidR="005F1999">
        <w:rPr>
          <w:rFonts w:ascii="Times New Roman" w:hAnsi="Times New Roman" w:cs="Times New Roman"/>
          <w:sz w:val="28"/>
          <w:szCs w:val="28"/>
        </w:rPr>
        <w:t xml:space="preserve">о решения возложить на главного </w:t>
      </w:r>
      <w:r w:rsidR="002D5EFE">
        <w:rPr>
          <w:rFonts w:ascii="Times New Roman" w:hAnsi="Times New Roman" w:cs="Times New Roman"/>
          <w:sz w:val="28"/>
          <w:szCs w:val="28"/>
        </w:rPr>
        <w:t>специалиста  администрации Голоустненского муниципального образования Иванову Л.А.</w:t>
      </w:r>
    </w:p>
    <w:p w:rsidR="002D5EFE" w:rsidRDefault="002D5EFE" w:rsidP="002D5EFE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2D5EFE" w:rsidRDefault="002D5EFE" w:rsidP="002D5EFE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Голоустненского</w:t>
      </w:r>
    </w:p>
    <w:p w:rsidR="002D5EFE" w:rsidRDefault="002D5EFE" w:rsidP="002D5EFE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Т.Г. Липская.</w:t>
      </w:r>
    </w:p>
    <w:p w:rsidR="002D5EFE" w:rsidRDefault="002D5EFE" w:rsidP="002D5EFE">
      <w:pPr>
        <w:tabs>
          <w:tab w:val="left" w:pos="8130"/>
          <w:tab w:val="right" w:pos="935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Приложение</w:t>
      </w:r>
    </w:p>
    <w:p w:rsidR="002D5EFE" w:rsidRDefault="002D5EFE" w:rsidP="002D5EFE">
      <w:pPr>
        <w:pStyle w:val="a3"/>
        <w:ind w:left="0" w:firstLine="0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к </w:t>
      </w:r>
      <w:r w:rsidR="000C2B54">
        <w:rPr>
          <w:sz w:val="28"/>
          <w:szCs w:val="28"/>
        </w:rPr>
        <w:t>р</w:t>
      </w:r>
      <w:r>
        <w:rPr>
          <w:sz w:val="28"/>
          <w:szCs w:val="28"/>
        </w:rPr>
        <w:t xml:space="preserve">ешению Думы </w:t>
      </w:r>
    </w:p>
    <w:p w:rsidR="002D5EFE" w:rsidRDefault="002D5EFE" w:rsidP="002D5EFE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Голоустненского МО </w:t>
      </w:r>
    </w:p>
    <w:p w:rsidR="002D5EFE" w:rsidRDefault="002D5EFE" w:rsidP="002D5EFE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D7C0E">
        <w:rPr>
          <w:sz w:val="28"/>
          <w:szCs w:val="28"/>
        </w:rPr>
        <w:t>27.11.</w:t>
      </w:r>
      <w:r w:rsidR="005F1999">
        <w:rPr>
          <w:sz w:val="28"/>
          <w:szCs w:val="28"/>
        </w:rPr>
        <w:t>2015г</w:t>
      </w:r>
      <w:r>
        <w:rPr>
          <w:sz w:val="28"/>
          <w:szCs w:val="28"/>
        </w:rPr>
        <w:t xml:space="preserve">. № </w:t>
      </w:r>
      <w:r w:rsidR="000D7C0E">
        <w:rPr>
          <w:sz w:val="28"/>
          <w:szCs w:val="28"/>
        </w:rPr>
        <w:t>52-154</w:t>
      </w:r>
      <w:bookmarkStart w:id="0" w:name="_GoBack"/>
      <w:bookmarkEnd w:id="0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дсп</w:t>
      </w:r>
      <w:proofErr w:type="spellEnd"/>
    </w:p>
    <w:p w:rsidR="002D5EFE" w:rsidRDefault="002D5EFE" w:rsidP="002D5EFE">
      <w:pPr>
        <w:pStyle w:val="a3"/>
        <w:tabs>
          <w:tab w:val="left" w:pos="4125"/>
        </w:tabs>
        <w:ind w:left="0" w:firstLine="0"/>
        <w:rPr>
          <w:sz w:val="28"/>
          <w:szCs w:val="28"/>
        </w:rPr>
      </w:pPr>
    </w:p>
    <w:p w:rsidR="002D5EFE" w:rsidRDefault="002D5EFE" w:rsidP="002D5EFE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2D5EFE" w:rsidRDefault="002D5EFE" w:rsidP="002D5E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земельном налоге на территории Голоустненского муниципального образования Иркутского района Иркутской области</w:t>
      </w:r>
    </w:p>
    <w:p w:rsidR="002D5EFE" w:rsidRDefault="002D5EFE" w:rsidP="002D5EFE">
      <w:pPr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D5EFE" w:rsidRDefault="000C2B54" w:rsidP="000C2B54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2D5EFE">
        <w:rPr>
          <w:rFonts w:ascii="Times New Roman" w:hAnsi="Times New Roman" w:cs="Times New Roman"/>
          <w:sz w:val="28"/>
          <w:szCs w:val="28"/>
        </w:rPr>
        <w:t>Настоящее Положение в соответствии с главой 31 Налогового кодекса Российской Федерации определяет на территории Голоустненского муниципального образования ставки земельного налога (далее – налог) в пределах, установленных Налоговым кодексом Российской Федерации, порядок и сроки уплаты налога, в том числе авансовые платежи, налоговые льготы, основания и порядок их применения, включая размер не облагаемой налогом суммы для отдельных категорий налогоплательщиков, порядок и сроки представления</w:t>
      </w:r>
      <w:proofErr w:type="gramEnd"/>
      <w:r w:rsidR="002D5EFE">
        <w:rPr>
          <w:rFonts w:ascii="Times New Roman" w:hAnsi="Times New Roman" w:cs="Times New Roman"/>
          <w:sz w:val="28"/>
          <w:szCs w:val="28"/>
        </w:rPr>
        <w:t xml:space="preserve"> налогоплательщиками документов, подтверждающих право на уменьшение налоговой базы.</w:t>
      </w:r>
    </w:p>
    <w:p w:rsidR="002D5EFE" w:rsidRDefault="002D5EFE" w:rsidP="002D5EFE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2D5EFE" w:rsidRDefault="002D5EFE" w:rsidP="002D5EFE">
      <w:pPr>
        <w:widowControl/>
        <w:ind w:firstLine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1.</w:t>
      </w:r>
      <w:r w:rsidR="000C2B54">
        <w:rPr>
          <w:rFonts w:ascii="Times New Roman" w:hAnsi="Times New Roman" w:cs="Times New Roman"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caps/>
          <w:sz w:val="28"/>
          <w:szCs w:val="28"/>
        </w:rPr>
        <w:t>Налогоплательщики</w:t>
      </w:r>
    </w:p>
    <w:p w:rsidR="002D5EFE" w:rsidRDefault="002D5EFE" w:rsidP="002D5EFE">
      <w:pPr>
        <w:rPr>
          <w:rFonts w:ascii="Times New Roman" w:hAnsi="Times New Roman" w:cs="Times New Roman"/>
          <w:caps/>
          <w:sz w:val="28"/>
          <w:szCs w:val="28"/>
        </w:rPr>
      </w:pPr>
    </w:p>
    <w:p w:rsidR="002D5EFE" w:rsidRDefault="000C2B54" w:rsidP="000C2B54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D5EFE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>Налогоплательщиками налога (далее – налогоплательщики) признаются организации и физические лица, обладающие земельными участками на праве собственности, праве постоянного (бессрочного) пользования или праве пожизненного наследуемого владения, расположенными в пределах границ Голоустненского муниципального образования.</w:t>
      </w:r>
    </w:p>
    <w:p w:rsidR="002D5EFE" w:rsidRDefault="000C2B54" w:rsidP="000C2B54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D5EFE"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>Не признаются налогоплательщиками организации и физические лица в отношении земельных участков, находящихся у них на праве безвозмездного срочного пользования или переданных им по договору аренды.</w:t>
      </w:r>
    </w:p>
    <w:p w:rsidR="002D5EFE" w:rsidRDefault="002D5EFE" w:rsidP="002D5EFE">
      <w:pPr>
        <w:rPr>
          <w:rFonts w:ascii="Times New Roman" w:hAnsi="Times New Roman" w:cs="Times New Roman"/>
          <w:sz w:val="28"/>
          <w:szCs w:val="28"/>
        </w:rPr>
      </w:pPr>
    </w:p>
    <w:p w:rsidR="002D5EFE" w:rsidRDefault="002D5EFE" w:rsidP="002D5EFE">
      <w:pPr>
        <w:widowControl/>
        <w:ind w:left="540" w:firstLine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2.</w:t>
      </w:r>
      <w:r w:rsidR="000C2B54">
        <w:rPr>
          <w:rFonts w:ascii="Times New Roman" w:hAnsi="Times New Roman" w:cs="Times New Roman"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caps/>
          <w:sz w:val="28"/>
          <w:szCs w:val="28"/>
        </w:rPr>
        <w:t>Объект налогообложения</w:t>
      </w:r>
    </w:p>
    <w:p w:rsidR="002D5EFE" w:rsidRDefault="002D5EFE" w:rsidP="002D5EFE">
      <w:pPr>
        <w:rPr>
          <w:rFonts w:ascii="Times New Roman" w:hAnsi="Times New Roman" w:cs="Times New Roman"/>
          <w:sz w:val="28"/>
          <w:szCs w:val="28"/>
        </w:rPr>
      </w:pPr>
    </w:p>
    <w:p w:rsidR="002D5EFE" w:rsidRDefault="000C2B54" w:rsidP="000C2B54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D5EFE"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>Объектом налогообложения признаются земельные участки, расположенные в пределах Голоустненского  муниципального образования.</w:t>
      </w:r>
    </w:p>
    <w:p w:rsidR="002D5EFE" w:rsidRDefault="000C2B54" w:rsidP="000C2B54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D5EFE">
        <w:rPr>
          <w:rFonts w:ascii="Times New Roman" w:hAnsi="Times New Roman" w:cs="Times New Roman"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>Не признаются объектом налогообложения земельные участки, указанные в пункте 2 статьи 389 Налогового кодекса Российской Федерации.</w:t>
      </w:r>
    </w:p>
    <w:p w:rsidR="002D5EFE" w:rsidRDefault="002D5EFE" w:rsidP="002D5EFE">
      <w:pPr>
        <w:rPr>
          <w:rFonts w:ascii="Times New Roman" w:hAnsi="Times New Roman" w:cs="Times New Roman"/>
          <w:sz w:val="28"/>
          <w:szCs w:val="28"/>
        </w:rPr>
      </w:pPr>
    </w:p>
    <w:p w:rsidR="002D5EFE" w:rsidRDefault="002D5EFE" w:rsidP="002D5EFE">
      <w:pPr>
        <w:widowControl/>
        <w:ind w:left="540" w:firstLine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3.</w:t>
      </w:r>
      <w:r w:rsidR="000C2B54">
        <w:rPr>
          <w:rFonts w:ascii="Times New Roman" w:hAnsi="Times New Roman" w:cs="Times New Roman"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caps/>
          <w:sz w:val="28"/>
          <w:szCs w:val="28"/>
        </w:rPr>
        <w:t>Налоговая база</w:t>
      </w:r>
    </w:p>
    <w:p w:rsidR="002D5EFE" w:rsidRDefault="002D5EFE" w:rsidP="002D5EFE">
      <w:pPr>
        <w:rPr>
          <w:rFonts w:ascii="Times New Roman" w:hAnsi="Times New Roman" w:cs="Times New Roman"/>
          <w:sz w:val="28"/>
          <w:szCs w:val="28"/>
        </w:rPr>
      </w:pPr>
    </w:p>
    <w:p w:rsidR="002D5EFE" w:rsidRDefault="000C2B54" w:rsidP="000C2B54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D5EFE">
        <w:rPr>
          <w:rFonts w:ascii="Times New Roman" w:hAnsi="Times New Roman" w:cs="Times New Roman"/>
          <w:sz w:val="28"/>
          <w:szCs w:val="28"/>
        </w:rPr>
        <w:t>3.1.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 xml:space="preserve">Налоговая база определяется как кадастровая стоимость земельных участков, признаваемых объектом налогообложения. </w:t>
      </w:r>
    </w:p>
    <w:p w:rsidR="002D5EFE" w:rsidRDefault="000C2B54" w:rsidP="000C2B54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D5EFE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>Кадастровая стоимость земельного участка определяется в соответствии с земельным законодательством Российской Федерации.</w:t>
      </w:r>
    </w:p>
    <w:p w:rsidR="002D5EFE" w:rsidRDefault="002D5EFE" w:rsidP="002D5EFE">
      <w:pPr>
        <w:rPr>
          <w:rFonts w:ascii="Times New Roman" w:hAnsi="Times New Roman" w:cs="Times New Roman"/>
          <w:sz w:val="28"/>
          <w:szCs w:val="28"/>
        </w:rPr>
      </w:pPr>
    </w:p>
    <w:p w:rsidR="002D5EFE" w:rsidRDefault="002D5EFE" w:rsidP="002D5EFE">
      <w:pPr>
        <w:widowControl/>
        <w:ind w:left="54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4.</w:t>
      </w:r>
      <w:r w:rsidR="000C2B54">
        <w:rPr>
          <w:rFonts w:ascii="Times New Roman" w:hAnsi="Times New Roman" w:cs="Times New Roman"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caps/>
          <w:sz w:val="28"/>
          <w:szCs w:val="28"/>
        </w:rPr>
        <w:t>Порядок определения налоговой базы</w:t>
      </w:r>
    </w:p>
    <w:p w:rsidR="002D5EFE" w:rsidRDefault="002D5EFE" w:rsidP="002D5EFE">
      <w:pPr>
        <w:rPr>
          <w:rFonts w:ascii="Times New Roman" w:hAnsi="Times New Roman" w:cs="Times New Roman"/>
          <w:sz w:val="28"/>
          <w:szCs w:val="28"/>
        </w:rPr>
      </w:pPr>
    </w:p>
    <w:p w:rsidR="002D5EFE" w:rsidRDefault="000C2B54" w:rsidP="000C2B54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D5EFE">
        <w:rPr>
          <w:rFonts w:ascii="Times New Roman" w:hAnsi="Times New Roman" w:cs="Times New Roman"/>
          <w:sz w:val="28"/>
          <w:szCs w:val="28"/>
        </w:rPr>
        <w:t>4.1.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>Налоговая база определяется в отношении каждого земельного участка как его кадастровая стоимость по состоянию на «01» января года, являющегося налоговым периодом.</w:t>
      </w:r>
    </w:p>
    <w:p w:rsidR="002D5EFE" w:rsidRDefault="000C2B54" w:rsidP="000C2B54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D5EFE">
        <w:rPr>
          <w:rFonts w:ascii="Times New Roman" w:hAnsi="Times New Roman" w:cs="Times New Roman"/>
          <w:sz w:val="28"/>
          <w:szCs w:val="28"/>
        </w:rPr>
        <w:t>Налоговая база в отношении земельного участка, находящегося на территориях нескольких муниципальных образований, определяется по каждому муниципальному образованию. При этом налоговая база в отношении доли земельного участка, расположенного в границах соответствующего муниципального образования, определяется как доля кадастровой стоимости всего земельного участка, пропорциональная указанной доле земельного участка.</w:t>
      </w:r>
    </w:p>
    <w:p w:rsidR="002D5EFE" w:rsidRDefault="000C2B54" w:rsidP="000C2B54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D5EFE">
        <w:rPr>
          <w:rFonts w:ascii="Times New Roman" w:hAnsi="Times New Roman" w:cs="Times New Roman"/>
          <w:sz w:val="28"/>
          <w:szCs w:val="28"/>
        </w:rPr>
        <w:t>4.2.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>Налоговая база определяется отдельно в отношении долей в праве общей собственности на земельный участок, в отношении которых налогоплательщиками признаются разные лица либо установлены различные налоговые ставки.</w:t>
      </w:r>
    </w:p>
    <w:p w:rsidR="002D5EFE" w:rsidRDefault="000C2B54" w:rsidP="000C2B54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D5EFE">
        <w:rPr>
          <w:rFonts w:ascii="Times New Roman" w:hAnsi="Times New Roman" w:cs="Times New Roman"/>
          <w:sz w:val="28"/>
          <w:szCs w:val="28"/>
        </w:rPr>
        <w:t>4.3.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>Налогоплательщики-организации определяют налоговую базу самостоятельно на основании сведений государственного земельного кадастра о каждом земельном участке, принадлежащем им на праве собственности или праве постоянного (бессрочного) пользования.</w:t>
      </w:r>
    </w:p>
    <w:p w:rsidR="002D5EFE" w:rsidRDefault="000C2B54" w:rsidP="006709BF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D5EFE">
        <w:rPr>
          <w:rFonts w:ascii="Times New Roman" w:hAnsi="Times New Roman" w:cs="Times New Roman"/>
          <w:sz w:val="28"/>
          <w:szCs w:val="28"/>
        </w:rPr>
        <w:t>Налогоплательщики - физические лица, являющиеся индивидуальными предпринимателями, определяют налоговую базу самостоятельно в отношении земельных участков, используемых ими в предпринимательской деятельности, на основании сведений государственного земельного кадастра о каждом земельном участке, принадлежащем им на праве собственности, праве постоянного (бессрочного) пользования или праве пожизненного наследуемого владения.</w:t>
      </w:r>
    </w:p>
    <w:p w:rsidR="002D5EFE" w:rsidRDefault="000C2B54" w:rsidP="000C2B54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D5EFE">
        <w:rPr>
          <w:rFonts w:ascii="Times New Roman" w:hAnsi="Times New Roman" w:cs="Times New Roman"/>
          <w:sz w:val="28"/>
          <w:szCs w:val="28"/>
        </w:rPr>
        <w:t>4.4.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>Если иное не предусмотрено пунктом 4.3 настоящей статьи, налоговая база для каждого налогоплательщика, являющегося физическим лицом, определяется налоговыми органами на основании сведений, которые представляются в налоговые органы органами, осуществляющими государственный кадастровый учет, ведение государственного кадастра недвижимости и государственную регистрацию прав на недвижимое имущество и сделок с ним.</w:t>
      </w:r>
    </w:p>
    <w:p w:rsidR="002D5EFE" w:rsidRDefault="000C2B54" w:rsidP="000C2B54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D5EFE">
        <w:rPr>
          <w:rFonts w:ascii="Times New Roman" w:hAnsi="Times New Roman" w:cs="Times New Roman"/>
          <w:sz w:val="28"/>
          <w:szCs w:val="28"/>
        </w:rPr>
        <w:t>4.5.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>Особенности определения налоговой базы в отношении земельных участков, находящихся в общей собственности установлены в статье 392 Налогового кодекса Российской Федерации.</w:t>
      </w:r>
    </w:p>
    <w:p w:rsidR="002D5EFE" w:rsidRDefault="002D5EFE" w:rsidP="002D5EFE">
      <w:pPr>
        <w:rPr>
          <w:rFonts w:ascii="Times New Roman" w:hAnsi="Times New Roman" w:cs="Times New Roman"/>
          <w:sz w:val="28"/>
          <w:szCs w:val="28"/>
        </w:rPr>
      </w:pPr>
    </w:p>
    <w:p w:rsidR="002D5EFE" w:rsidRDefault="002D5EFE" w:rsidP="002D5EFE">
      <w:pPr>
        <w:widowControl/>
        <w:ind w:left="540" w:firstLine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5.</w:t>
      </w:r>
      <w:r w:rsidR="000C2B54">
        <w:rPr>
          <w:rFonts w:ascii="Times New Roman" w:hAnsi="Times New Roman" w:cs="Times New Roman"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caps/>
          <w:sz w:val="28"/>
          <w:szCs w:val="28"/>
        </w:rPr>
        <w:t>Налоговый период. Отчетный период</w:t>
      </w:r>
    </w:p>
    <w:p w:rsidR="002D5EFE" w:rsidRDefault="002D5EFE" w:rsidP="002D5EFE">
      <w:pPr>
        <w:rPr>
          <w:rFonts w:ascii="Times New Roman" w:hAnsi="Times New Roman" w:cs="Times New Roman"/>
          <w:sz w:val="28"/>
          <w:szCs w:val="28"/>
        </w:rPr>
      </w:pPr>
    </w:p>
    <w:p w:rsidR="002D5EFE" w:rsidRDefault="000C2B54" w:rsidP="000C2B54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D5EFE">
        <w:rPr>
          <w:rFonts w:ascii="Times New Roman" w:hAnsi="Times New Roman" w:cs="Times New Roman"/>
          <w:sz w:val="28"/>
          <w:szCs w:val="28"/>
        </w:rPr>
        <w:t>5.1.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>Налоговым периодом признается календарный год.</w:t>
      </w:r>
    </w:p>
    <w:p w:rsidR="002D5EFE" w:rsidRDefault="000C2B54" w:rsidP="000C2B54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D5EFE">
        <w:rPr>
          <w:rFonts w:ascii="Times New Roman" w:hAnsi="Times New Roman" w:cs="Times New Roman"/>
          <w:sz w:val="28"/>
          <w:szCs w:val="28"/>
        </w:rPr>
        <w:t>5.2.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 xml:space="preserve">Отчетными периодами для налогоплательщиков - организаций и физических лиц, являющихся индивидуальными предпринимателями, </w:t>
      </w:r>
      <w:r w:rsidR="002D5EFE">
        <w:rPr>
          <w:rFonts w:ascii="Times New Roman" w:hAnsi="Times New Roman" w:cs="Times New Roman"/>
          <w:sz w:val="28"/>
          <w:szCs w:val="28"/>
        </w:rPr>
        <w:lastRenderedPageBreak/>
        <w:t>признаются первый квартал, второй квартал, третий квартал календарного года.</w:t>
      </w:r>
    </w:p>
    <w:p w:rsidR="002D5EFE" w:rsidRDefault="002D5EFE" w:rsidP="002D5EFE">
      <w:pPr>
        <w:rPr>
          <w:rFonts w:ascii="Times New Roman" w:hAnsi="Times New Roman" w:cs="Times New Roman"/>
          <w:sz w:val="28"/>
          <w:szCs w:val="28"/>
        </w:rPr>
      </w:pPr>
    </w:p>
    <w:p w:rsidR="002D5EFE" w:rsidRDefault="002D5EFE" w:rsidP="002D5EFE">
      <w:pPr>
        <w:widowControl/>
        <w:ind w:left="540" w:firstLine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6.</w:t>
      </w:r>
      <w:r w:rsidR="000C2B54">
        <w:rPr>
          <w:rFonts w:ascii="Times New Roman" w:hAnsi="Times New Roman" w:cs="Times New Roman"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caps/>
          <w:sz w:val="28"/>
          <w:szCs w:val="28"/>
        </w:rPr>
        <w:t>Налоговая ставка</w:t>
      </w:r>
    </w:p>
    <w:p w:rsidR="002D5EFE" w:rsidRDefault="002D5EFE" w:rsidP="002D5EFE">
      <w:pPr>
        <w:rPr>
          <w:rFonts w:ascii="Times New Roman" w:hAnsi="Times New Roman" w:cs="Times New Roman"/>
          <w:sz w:val="28"/>
          <w:szCs w:val="28"/>
        </w:rPr>
      </w:pPr>
    </w:p>
    <w:p w:rsidR="002D5EFE" w:rsidRDefault="000C2B54" w:rsidP="000C2B54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D5EFE">
        <w:rPr>
          <w:rFonts w:ascii="Times New Roman" w:hAnsi="Times New Roman" w:cs="Times New Roman"/>
          <w:sz w:val="28"/>
          <w:szCs w:val="28"/>
        </w:rPr>
        <w:t>6.1.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>Налоговые ставки устанавливаются в следующих размерах:</w:t>
      </w:r>
    </w:p>
    <w:p w:rsidR="002D5EFE" w:rsidRDefault="000C2B54" w:rsidP="000C2B54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D5EFE">
        <w:rPr>
          <w:rFonts w:ascii="Times New Roman" w:hAnsi="Times New Roman" w:cs="Times New Roman"/>
          <w:sz w:val="28"/>
          <w:szCs w:val="28"/>
        </w:rPr>
        <w:t xml:space="preserve">1) </w:t>
      </w:r>
      <w:r w:rsidR="002D5EFE">
        <w:rPr>
          <w:rFonts w:ascii="Times New Roman" w:hAnsi="Times New Roman" w:cs="Times New Roman"/>
          <w:b/>
          <w:sz w:val="28"/>
          <w:szCs w:val="28"/>
        </w:rPr>
        <w:t>0,3 процента</w:t>
      </w:r>
      <w:r w:rsidR="002D5EFE">
        <w:rPr>
          <w:rFonts w:ascii="Times New Roman" w:hAnsi="Times New Roman" w:cs="Times New Roman"/>
          <w:sz w:val="28"/>
          <w:szCs w:val="28"/>
        </w:rPr>
        <w:t xml:space="preserve"> в отношении земельных участков:</w:t>
      </w:r>
    </w:p>
    <w:p w:rsidR="002D5EFE" w:rsidRDefault="000C2B54" w:rsidP="000C2B54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D5EFE">
        <w:rPr>
          <w:rFonts w:ascii="Times New Roman" w:hAnsi="Times New Roman" w:cs="Times New Roman"/>
          <w:sz w:val="28"/>
          <w:szCs w:val="28"/>
        </w:rPr>
        <w:t xml:space="preserve">- отнесенных к землям сельскохозяйственного назначения или к землям в составе зон сельскохозяйственного использования </w:t>
      </w:r>
      <w:r w:rsidR="002D5EFE">
        <w:rPr>
          <w:rFonts w:ascii="Times New Roman" w:hAnsi="Times New Roman" w:cs="Times New Roman"/>
          <w:color w:val="000000"/>
          <w:sz w:val="28"/>
          <w:szCs w:val="28"/>
        </w:rPr>
        <w:t>в населенных пунктах</w:t>
      </w:r>
      <w:r w:rsidR="002D5EFE">
        <w:rPr>
          <w:rFonts w:ascii="Times New Roman" w:hAnsi="Times New Roman" w:cs="Times New Roman"/>
          <w:sz w:val="28"/>
          <w:szCs w:val="28"/>
        </w:rPr>
        <w:t xml:space="preserve"> и используемых для сельскохозяйственного производства;</w:t>
      </w:r>
    </w:p>
    <w:p w:rsidR="002D5EFE" w:rsidRDefault="000C2B54" w:rsidP="000C2B54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D5EFE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2D5EFE">
        <w:rPr>
          <w:rFonts w:ascii="Times New Roman" w:hAnsi="Times New Roman" w:cs="Times New Roman"/>
          <w:sz w:val="28"/>
          <w:szCs w:val="28"/>
        </w:rPr>
        <w:t>занятых</w:t>
      </w:r>
      <w:proofErr w:type="gramEnd"/>
      <w:r w:rsidR="002D5EFE">
        <w:rPr>
          <w:rFonts w:ascii="Times New Roman" w:hAnsi="Times New Roman" w:cs="Times New Roman"/>
          <w:sz w:val="28"/>
          <w:szCs w:val="28"/>
        </w:rPr>
        <w:t xml:space="preserve"> жилищным фондом и объектами инженерной инфраструктуры жилищно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>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>коммунального комплекса) или приобретенных (предоставленных) для жилищного строительства;</w:t>
      </w:r>
    </w:p>
    <w:p w:rsidR="002D5EFE" w:rsidRDefault="000C2B54" w:rsidP="000C2B54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D5EFE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2D5EFE">
        <w:rPr>
          <w:rFonts w:ascii="Times New Roman" w:hAnsi="Times New Roman" w:cs="Times New Roman"/>
          <w:sz w:val="28"/>
          <w:szCs w:val="28"/>
        </w:rPr>
        <w:t>приобретенных</w:t>
      </w:r>
      <w:proofErr w:type="gramEnd"/>
      <w:r w:rsidR="002D5EFE">
        <w:rPr>
          <w:rFonts w:ascii="Times New Roman" w:hAnsi="Times New Roman" w:cs="Times New Roman"/>
          <w:sz w:val="28"/>
          <w:szCs w:val="28"/>
        </w:rPr>
        <w:t xml:space="preserve">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2D5EFE" w:rsidRDefault="000C2B54" w:rsidP="000C2B54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2D5EFE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2D5EFE" w:rsidRDefault="000C2B54" w:rsidP="002D5EF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D5EFE">
        <w:rPr>
          <w:rFonts w:ascii="Times New Roman" w:hAnsi="Times New Roman" w:cs="Times New Roman"/>
          <w:sz w:val="28"/>
          <w:szCs w:val="28"/>
        </w:rPr>
        <w:t xml:space="preserve">2) </w:t>
      </w:r>
      <w:r w:rsidR="002D5EFE">
        <w:rPr>
          <w:rFonts w:ascii="Times New Roman" w:hAnsi="Times New Roman" w:cs="Times New Roman"/>
          <w:b/>
          <w:sz w:val="28"/>
          <w:szCs w:val="28"/>
        </w:rPr>
        <w:t>1,5 процента</w:t>
      </w:r>
      <w:r w:rsidR="002D5EFE">
        <w:rPr>
          <w:rFonts w:ascii="Times New Roman" w:hAnsi="Times New Roman" w:cs="Times New Roman"/>
          <w:sz w:val="28"/>
          <w:szCs w:val="28"/>
        </w:rPr>
        <w:t xml:space="preserve"> в отношении прочих земельных участков и в отношении земельных участков, используемых не в соответствии с видом их разрешенного использования.</w:t>
      </w:r>
    </w:p>
    <w:p w:rsidR="002D5EFE" w:rsidRDefault="002D5EFE" w:rsidP="002D5EFE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2D5EFE" w:rsidRDefault="002D5EFE" w:rsidP="002D5EFE">
      <w:pPr>
        <w:widowControl/>
        <w:ind w:left="540" w:firstLine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7.</w:t>
      </w:r>
      <w:r w:rsidR="000C2B54">
        <w:rPr>
          <w:rFonts w:ascii="Times New Roman" w:hAnsi="Times New Roman" w:cs="Times New Roman"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caps/>
          <w:sz w:val="28"/>
          <w:szCs w:val="28"/>
        </w:rPr>
        <w:t>Налоговые льготы</w:t>
      </w:r>
    </w:p>
    <w:p w:rsidR="002D5EFE" w:rsidRDefault="002D5EFE" w:rsidP="002D5EFE">
      <w:pPr>
        <w:rPr>
          <w:rFonts w:ascii="Times New Roman" w:hAnsi="Times New Roman" w:cs="Times New Roman"/>
          <w:sz w:val="28"/>
          <w:szCs w:val="28"/>
        </w:rPr>
      </w:pPr>
    </w:p>
    <w:p w:rsidR="002D5EFE" w:rsidRDefault="000C2B54" w:rsidP="000C2B54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D5EFE">
        <w:rPr>
          <w:rFonts w:ascii="Times New Roman" w:hAnsi="Times New Roman" w:cs="Times New Roman"/>
          <w:sz w:val="28"/>
          <w:szCs w:val="28"/>
        </w:rPr>
        <w:t>7.1.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>От уплаты земельного налога освобождаются следующие категории налогоплательщиков:</w:t>
      </w:r>
    </w:p>
    <w:p w:rsidR="002D5EFE" w:rsidRDefault="000C2B54" w:rsidP="006709BF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D5EFE">
        <w:rPr>
          <w:rFonts w:ascii="Times New Roman" w:hAnsi="Times New Roman" w:cs="Times New Roman"/>
          <w:sz w:val="28"/>
          <w:szCs w:val="28"/>
        </w:rPr>
        <w:t>1</w:t>
      </w:r>
      <w:r w:rsidR="005F199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>организации и физические лица в соответствии со статьей 395 Налогового кодекса Российской Федерации;</w:t>
      </w:r>
    </w:p>
    <w:p w:rsidR="002D5EFE" w:rsidRDefault="000C2B54" w:rsidP="006709BF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709BF">
        <w:rPr>
          <w:rFonts w:ascii="Times New Roman" w:hAnsi="Times New Roman" w:cs="Times New Roman"/>
          <w:sz w:val="28"/>
          <w:szCs w:val="28"/>
        </w:rPr>
        <w:t>2</w:t>
      </w:r>
      <w:r w:rsidR="005F199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>организации – в отношении земельных участков, занятых автомобильными дорогами общего пользования местного значения;</w:t>
      </w:r>
    </w:p>
    <w:p w:rsidR="002D5EFE" w:rsidRDefault="000C2B54" w:rsidP="006709BF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709BF">
        <w:rPr>
          <w:rFonts w:ascii="Times New Roman" w:hAnsi="Times New Roman" w:cs="Times New Roman"/>
          <w:sz w:val="28"/>
          <w:szCs w:val="28"/>
        </w:rPr>
        <w:t>3</w:t>
      </w:r>
      <w:r w:rsidR="005F199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>ветераны и инвалиды Великой Отечественной войны.</w:t>
      </w:r>
    </w:p>
    <w:p w:rsidR="002D5EFE" w:rsidRDefault="000C2B54" w:rsidP="000C2B54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709BF">
        <w:rPr>
          <w:rFonts w:ascii="Times New Roman" w:hAnsi="Times New Roman" w:cs="Times New Roman"/>
          <w:sz w:val="28"/>
          <w:szCs w:val="28"/>
        </w:rPr>
        <w:t>7.2</w:t>
      </w:r>
      <w:r w:rsidR="005F199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D5EFE">
        <w:rPr>
          <w:rFonts w:ascii="Times New Roman" w:hAnsi="Times New Roman" w:cs="Times New Roman"/>
          <w:sz w:val="28"/>
          <w:szCs w:val="28"/>
        </w:rPr>
        <w:t>Налоговая база, уменьшенная в соответствии с главой 31 Налогового кодекса Российской Федерации на не облагаемую налогом сумму на одного налогоплательщика на территории Голоустненского муниципального образования, в отношении земельного участка, находящегося в собственности, постоянном (бессрочном) пользовании или пожизненном наследуемом владении и занятого жилищным фондом или предоставленного для жилищного строительства, индивидуальных и капитальных гаражей, личного подсобного хозяйства, садоводства, огородничества или животноводства, а</w:t>
      </w:r>
      <w:proofErr w:type="gramEnd"/>
      <w:r w:rsidR="002D5EFE">
        <w:rPr>
          <w:rFonts w:ascii="Times New Roman" w:hAnsi="Times New Roman" w:cs="Times New Roman"/>
          <w:sz w:val="28"/>
          <w:szCs w:val="28"/>
        </w:rPr>
        <w:t xml:space="preserve"> также дачного строительства дополнительно уменьшается </w:t>
      </w:r>
      <w:r w:rsidR="002D5EFE">
        <w:rPr>
          <w:rFonts w:ascii="Times New Roman" w:hAnsi="Times New Roman" w:cs="Times New Roman"/>
          <w:b/>
          <w:sz w:val="28"/>
          <w:szCs w:val="28"/>
        </w:rPr>
        <w:t>на  100 000 рублей</w:t>
      </w:r>
      <w:r w:rsidR="002D5EFE">
        <w:rPr>
          <w:rFonts w:ascii="Times New Roman" w:hAnsi="Times New Roman" w:cs="Times New Roman"/>
          <w:sz w:val="28"/>
          <w:szCs w:val="28"/>
        </w:rPr>
        <w:t xml:space="preserve"> для следующих категорий налогоплательщиков:</w:t>
      </w:r>
    </w:p>
    <w:p w:rsidR="002D5EFE" w:rsidRDefault="000C2B54" w:rsidP="006709BF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6709BF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>Героев Советского Союза, Героев Российской Федерации, полных кавалеров ордена Славы;</w:t>
      </w:r>
    </w:p>
    <w:p w:rsidR="002D5EFE" w:rsidRDefault="000C2B54" w:rsidP="006709BF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709BF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>инвалидов I и II группы инвалидности;</w:t>
      </w:r>
    </w:p>
    <w:p w:rsidR="002D5EFE" w:rsidRDefault="000C2B54" w:rsidP="006709BF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709BF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>инвалидов с детства;</w:t>
      </w:r>
    </w:p>
    <w:p w:rsidR="002D5EFE" w:rsidRDefault="000C2B54" w:rsidP="006709BF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709BF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>ветеранов и инвалидов боевых действий;</w:t>
      </w:r>
    </w:p>
    <w:p w:rsidR="002D5EFE" w:rsidRDefault="000C2B54" w:rsidP="006709BF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6709BF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 xml:space="preserve">физических лиц, имеющих право на получение социальной поддержки в соответствии с Законом Российской Федерации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2D5EFE">
        <w:rPr>
          <w:rFonts w:ascii="Times New Roman" w:hAnsi="Times New Roman" w:cs="Times New Roman"/>
          <w:sz w:val="28"/>
          <w:szCs w:val="28"/>
        </w:rPr>
        <w:t>О социальной защите граждан, подвергшихся воздействию радиации вследствие катастрофы на Чернобыльской АЭС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D5EFE">
        <w:rPr>
          <w:rFonts w:ascii="Times New Roman" w:hAnsi="Times New Roman" w:cs="Times New Roman"/>
          <w:sz w:val="28"/>
          <w:szCs w:val="28"/>
        </w:rPr>
        <w:t xml:space="preserve"> (в редакции Закона Российской Федерации от 18 июня 1992 года № 3061-1), в соответствии с Федеральным законом от 26 ноября 1998 года № 175-ФЗ </w:t>
      </w:r>
      <w:r w:rsidR="00AF6F1F">
        <w:rPr>
          <w:rFonts w:ascii="Times New Roman" w:hAnsi="Times New Roman" w:cs="Times New Roman"/>
          <w:sz w:val="28"/>
          <w:szCs w:val="28"/>
        </w:rPr>
        <w:t>«</w:t>
      </w:r>
      <w:r w:rsidR="002D5EFE">
        <w:rPr>
          <w:rFonts w:ascii="Times New Roman" w:hAnsi="Times New Roman" w:cs="Times New Roman"/>
          <w:sz w:val="28"/>
          <w:szCs w:val="28"/>
        </w:rPr>
        <w:t>О социальной защите граждан Российской Федерации, подвергшихся воздействию радиации вследствие аварии</w:t>
      </w:r>
      <w:proofErr w:type="gramEnd"/>
      <w:r w:rsidR="002D5EFE">
        <w:rPr>
          <w:rFonts w:ascii="Times New Roman" w:hAnsi="Times New Roman" w:cs="Times New Roman"/>
          <w:sz w:val="28"/>
          <w:szCs w:val="28"/>
        </w:rPr>
        <w:t xml:space="preserve"> в 1957 году на производственном объединении </w:t>
      </w:r>
      <w:r w:rsidR="00AF6F1F">
        <w:rPr>
          <w:rFonts w:ascii="Times New Roman" w:hAnsi="Times New Roman" w:cs="Times New Roman"/>
          <w:sz w:val="28"/>
          <w:szCs w:val="28"/>
        </w:rPr>
        <w:t>«</w:t>
      </w:r>
      <w:r w:rsidR="002D5EFE">
        <w:rPr>
          <w:rFonts w:ascii="Times New Roman" w:hAnsi="Times New Roman" w:cs="Times New Roman"/>
          <w:sz w:val="28"/>
          <w:szCs w:val="28"/>
        </w:rPr>
        <w:t>Маяк</w:t>
      </w:r>
      <w:r w:rsidR="00AF6F1F">
        <w:rPr>
          <w:rFonts w:ascii="Times New Roman" w:hAnsi="Times New Roman" w:cs="Times New Roman"/>
          <w:sz w:val="28"/>
          <w:szCs w:val="28"/>
        </w:rPr>
        <w:t>»</w:t>
      </w:r>
      <w:r w:rsidR="002D5EFE">
        <w:rPr>
          <w:rFonts w:ascii="Times New Roman" w:hAnsi="Times New Roman" w:cs="Times New Roman"/>
          <w:sz w:val="28"/>
          <w:szCs w:val="28"/>
        </w:rPr>
        <w:t xml:space="preserve"> и сбросов радиоактивных отходов в реку Теча</w:t>
      </w:r>
      <w:r w:rsidR="00AF6F1F">
        <w:rPr>
          <w:rFonts w:ascii="Times New Roman" w:hAnsi="Times New Roman" w:cs="Times New Roman"/>
          <w:sz w:val="28"/>
          <w:szCs w:val="28"/>
        </w:rPr>
        <w:t>»</w:t>
      </w:r>
      <w:r w:rsidR="002D5EFE">
        <w:rPr>
          <w:rFonts w:ascii="Times New Roman" w:hAnsi="Times New Roman" w:cs="Times New Roman"/>
          <w:sz w:val="28"/>
          <w:szCs w:val="28"/>
        </w:rPr>
        <w:t xml:space="preserve"> и в соответствии с Федеральным законом от 10 января 2002 года № 2-ФЗ </w:t>
      </w:r>
      <w:r w:rsidR="00AF6F1F">
        <w:rPr>
          <w:rFonts w:ascii="Times New Roman" w:hAnsi="Times New Roman" w:cs="Times New Roman"/>
          <w:sz w:val="28"/>
          <w:szCs w:val="28"/>
        </w:rPr>
        <w:t>«</w:t>
      </w:r>
      <w:r w:rsidR="002D5EFE">
        <w:rPr>
          <w:rFonts w:ascii="Times New Roman" w:hAnsi="Times New Roman" w:cs="Times New Roman"/>
          <w:sz w:val="28"/>
          <w:szCs w:val="28"/>
        </w:rPr>
        <w:t>О социальных гарантиях гражданам, подвергшимся радиационному воздействию вследствие ядерных испытаний на Семипалатинском полигоне</w:t>
      </w:r>
      <w:r w:rsidR="00AF6F1F">
        <w:rPr>
          <w:rFonts w:ascii="Times New Roman" w:hAnsi="Times New Roman" w:cs="Times New Roman"/>
          <w:sz w:val="28"/>
          <w:szCs w:val="28"/>
        </w:rPr>
        <w:t>»</w:t>
      </w:r>
      <w:r w:rsidR="002D5EFE">
        <w:rPr>
          <w:rFonts w:ascii="Times New Roman" w:hAnsi="Times New Roman" w:cs="Times New Roman"/>
          <w:sz w:val="28"/>
          <w:szCs w:val="28"/>
        </w:rPr>
        <w:t>;</w:t>
      </w:r>
    </w:p>
    <w:p w:rsidR="002D5EFE" w:rsidRDefault="00AF6F1F" w:rsidP="006709BF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709BF">
        <w:rPr>
          <w:rFonts w:ascii="Times New Roman" w:hAnsi="Times New Roman" w:cs="Times New Roman"/>
          <w:sz w:val="28"/>
          <w:szCs w:val="28"/>
        </w:rPr>
        <w:t>6)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>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2D5EFE" w:rsidRDefault="00AF6F1F" w:rsidP="006709BF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709BF">
        <w:rPr>
          <w:rFonts w:ascii="Times New Roman" w:hAnsi="Times New Roman" w:cs="Times New Roman"/>
          <w:sz w:val="28"/>
          <w:szCs w:val="28"/>
        </w:rPr>
        <w:t>7)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>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технику.</w:t>
      </w:r>
    </w:p>
    <w:p w:rsidR="002D5EFE" w:rsidRDefault="00AF6F1F" w:rsidP="00AF6F1F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709BF">
        <w:rPr>
          <w:rFonts w:ascii="Times New Roman" w:hAnsi="Times New Roman" w:cs="Times New Roman"/>
          <w:sz w:val="28"/>
          <w:szCs w:val="28"/>
        </w:rPr>
        <w:t>7.3.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>Уменьшение налоговой базы на не облагаемую налогом сумму, установленную пунктом 7.2, настоящего Положения, производится на основании документов, подтверждающих право на уменьшение налоговой базы, представляемых налогоплательщиком в налоговый орган по месту нахождения земельного участка.</w:t>
      </w:r>
    </w:p>
    <w:p w:rsidR="002D5EFE" w:rsidRDefault="00AF6F1F" w:rsidP="00AF6F1F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709BF">
        <w:rPr>
          <w:rFonts w:ascii="Times New Roman" w:hAnsi="Times New Roman" w:cs="Times New Roman"/>
          <w:sz w:val="28"/>
          <w:szCs w:val="28"/>
        </w:rPr>
        <w:t>7.4.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>Если размер не облагаемой налогом суммы, предусмотренной пунктами 7.2 настоящего Положения, превышает размер налоговой базы, определенной в отношении земельного участка, налоговая база принимается равной нулю.</w:t>
      </w:r>
    </w:p>
    <w:p w:rsidR="002D5EFE" w:rsidRDefault="00AF6F1F" w:rsidP="00AF6F1F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709BF">
        <w:rPr>
          <w:rFonts w:ascii="Times New Roman" w:hAnsi="Times New Roman" w:cs="Times New Roman"/>
          <w:sz w:val="28"/>
          <w:szCs w:val="28"/>
        </w:rPr>
        <w:t>7.5.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 xml:space="preserve">Право на льготу в виде уменьшения налоговой базы на не облагаемую налогом сумму в соответствии с пунктами 7.2  настоящего Положения предоставляется налогоплательщику в отношении одного земельного участка, признаваемого объектом налогообложения и расположенного в пределах границ Голоустненского  муниципального образования. </w:t>
      </w:r>
    </w:p>
    <w:p w:rsidR="002D5EFE" w:rsidRDefault="00AF6F1F" w:rsidP="00AF6F1F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D5EFE">
        <w:rPr>
          <w:rFonts w:ascii="Times New Roman" w:hAnsi="Times New Roman" w:cs="Times New Roman"/>
          <w:sz w:val="28"/>
          <w:szCs w:val="28"/>
        </w:rPr>
        <w:t>Налогоплательщик самостоятельно определяет, в отношении какого земельного участка будет предоставлена льгота путем подачи в налоговый орган по месту нахождения земельного участка, признаваемого объектом налогообложения, заявления вместе с документами, подтверждающими право на льготу.</w:t>
      </w:r>
    </w:p>
    <w:p w:rsidR="002D5EFE" w:rsidRDefault="00AF6F1F" w:rsidP="00AF6F1F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6709BF">
        <w:rPr>
          <w:rFonts w:ascii="Times New Roman" w:hAnsi="Times New Roman" w:cs="Times New Roman"/>
          <w:sz w:val="28"/>
          <w:szCs w:val="28"/>
        </w:rPr>
        <w:t>7.6.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>Налоговые льготы, установленные настоящей статьей, не распространяются на земельные участки (части, доли земельных участков), предоставленные налогоплательщиками в аренду, безвозмездное пользование, доверительное управление.</w:t>
      </w:r>
    </w:p>
    <w:p w:rsidR="002D5EFE" w:rsidRDefault="002D5EFE" w:rsidP="002D5EFE">
      <w:pPr>
        <w:rPr>
          <w:rFonts w:ascii="Times New Roman" w:hAnsi="Times New Roman" w:cs="Times New Roman"/>
          <w:sz w:val="28"/>
          <w:szCs w:val="28"/>
        </w:rPr>
      </w:pPr>
    </w:p>
    <w:p w:rsidR="002D5EFE" w:rsidRDefault="006709BF" w:rsidP="006709BF">
      <w:pPr>
        <w:widowControl/>
        <w:ind w:left="540" w:firstLine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8.</w:t>
      </w:r>
      <w:r w:rsidR="00AF6F1F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caps/>
          <w:sz w:val="28"/>
          <w:szCs w:val="28"/>
        </w:rPr>
        <w:t>Порядок и сроки представления налогоплательщиками документов, подтверждающих право на уменьшение налоговой базы, а также право на налоговые льготы</w:t>
      </w:r>
    </w:p>
    <w:p w:rsidR="002D5EFE" w:rsidRDefault="002D5EFE" w:rsidP="002D5EFE">
      <w:pPr>
        <w:rPr>
          <w:rFonts w:ascii="Times New Roman" w:hAnsi="Times New Roman" w:cs="Times New Roman"/>
          <w:sz w:val="28"/>
          <w:szCs w:val="28"/>
        </w:rPr>
      </w:pPr>
    </w:p>
    <w:p w:rsidR="002D5EFE" w:rsidRDefault="00AF6F1F" w:rsidP="00AF6F1F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709BF">
        <w:rPr>
          <w:rFonts w:ascii="Times New Roman" w:hAnsi="Times New Roman" w:cs="Times New Roman"/>
          <w:sz w:val="28"/>
          <w:szCs w:val="28"/>
        </w:rPr>
        <w:t>8.1.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D5EFE">
        <w:rPr>
          <w:rFonts w:ascii="Times New Roman" w:hAnsi="Times New Roman" w:cs="Times New Roman"/>
          <w:sz w:val="28"/>
          <w:szCs w:val="28"/>
        </w:rPr>
        <w:t>Документы, подтверждающие право на уменьшение налоговой базы в соответствии с пунктом 7.2 настоящего Положения, а также право на налоговые льготы, представляются в налоговый орган по месту нахождения земельного участка, признаваемого объектом налогообложения в соответствии со статьей 389 Налогового кодекса РФ не позднее 1 февраля года, следующего за истекшим налоговым периодом.</w:t>
      </w:r>
      <w:proofErr w:type="gramEnd"/>
    </w:p>
    <w:p w:rsidR="002D5EFE" w:rsidRDefault="002D5EFE" w:rsidP="002D5EFE">
      <w:pPr>
        <w:rPr>
          <w:rFonts w:ascii="Times New Roman" w:hAnsi="Times New Roman" w:cs="Times New Roman"/>
          <w:sz w:val="28"/>
          <w:szCs w:val="28"/>
        </w:rPr>
      </w:pPr>
    </w:p>
    <w:p w:rsidR="002D5EFE" w:rsidRDefault="006709BF" w:rsidP="006709BF">
      <w:pPr>
        <w:widowControl/>
        <w:ind w:left="540" w:firstLine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9.</w:t>
      </w:r>
      <w:r w:rsidR="00AF6F1F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caps/>
          <w:sz w:val="28"/>
          <w:szCs w:val="28"/>
        </w:rPr>
        <w:t>Порядок исчисления налога и авансовых платежей по налогу</w:t>
      </w:r>
    </w:p>
    <w:p w:rsidR="002D5EFE" w:rsidRDefault="002D5EFE" w:rsidP="002D5EFE">
      <w:pPr>
        <w:rPr>
          <w:rFonts w:ascii="Times New Roman" w:hAnsi="Times New Roman" w:cs="Times New Roman"/>
          <w:sz w:val="28"/>
          <w:szCs w:val="28"/>
        </w:rPr>
      </w:pPr>
    </w:p>
    <w:p w:rsidR="002D5EFE" w:rsidRDefault="00AF6F1F" w:rsidP="006709BF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709BF">
        <w:rPr>
          <w:rFonts w:ascii="Times New Roman" w:hAnsi="Times New Roman" w:cs="Times New Roman"/>
          <w:sz w:val="28"/>
          <w:szCs w:val="28"/>
        </w:rPr>
        <w:t>9.1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D5EFE">
        <w:rPr>
          <w:rFonts w:ascii="Times New Roman" w:hAnsi="Times New Roman" w:cs="Times New Roman"/>
          <w:sz w:val="28"/>
          <w:szCs w:val="28"/>
        </w:rPr>
        <w:t>Порядок исчисления налога и авансовых платежей по налогу установлен статьей 396 Налогового кодекса Российской Федерации.</w:t>
      </w:r>
    </w:p>
    <w:p w:rsidR="002D5EFE" w:rsidRDefault="002D5EFE" w:rsidP="002D5EFE">
      <w:pPr>
        <w:rPr>
          <w:rFonts w:ascii="Times New Roman" w:hAnsi="Times New Roman" w:cs="Times New Roman"/>
          <w:sz w:val="28"/>
          <w:szCs w:val="28"/>
        </w:rPr>
      </w:pPr>
    </w:p>
    <w:p w:rsidR="002D5EFE" w:rsidRDefault="006709BF" w:rsidP="006709BF">
      <w:pPr>
        <w:widowControl/>
        <w:ind w:left="540" w:firstLine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10.</w:t>
      </w:r>
      <w:r w:rsidR="00AF6F1F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caps/>
          <w:sz w:val="28"/>
          <w:szCs w:val="28"/>
        </w:rPr>
        <w:t>Порядок и сроки уплаты налога и авансовых платежей по налогу</w:t>
      </w:r>
    </w:p>
    <w:p w:rsidR="002D5EFE" w:rsidRDefault="002D5EFE" w:rsidP="002D5EFE">
      <w:pPr>
        <w:rPr>
          <w:rFonts w:ascii="Times New Roman" w:hAnsi="Times New Roman" w:cs="Times New Roman"/>
          <w:sz w:val="28"/>
          <w:szCs w:val="28"/>
        </w:rPr>
      </w:pPr>
    </w:p>
    <w:p w:rsidR="002D5EFE" w:rsidRDefault="00AF6F1F" w:rsidP="00AF6F1F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709BF">
        <w:rPr>
          <w:rFonts w:ascii="Times New Roman" w:hAnsi="Times New Roman" w:cs="Times New Roman"/>
          <w:sz w:val="28"/>
          <w:szCs w:val="28"/>
        </w:rPr>
        <w:t>10.1.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 xml:space="preserve">Срок уплаты налога для налогоплательщиков – физических лиц, не являющихся индивидуальными предпринимателями, установлен  </w:t>
      </w:r>
      <w:r w:rsidR="002D5EFE">
        <w:rPr>
          <w:rFonts w:ascii="Times New Roman" w:hAnsi="Times New Roman" w:cs="Times New Roman"/>
          <w:color w:val="000000"/>
          <w:sz w:val="28"/>
          <w:szCs w:val="28"/>
        </w:rPr>
        <w:t>не позднее</w:t>
      </w:r>
      <w:r w:rsidR="002D5EFE">
        <w:rPr>
          <w:rFonts w:ascii="Times New Roman" w:hAnsi="Times New Roman" w:cs="Times New Roman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b/>
          <w:sz w:val="28"/>
          <w:szCs w:val="28"/>
        </w:rPr>
        <w:t>1 октября</w:t>
      </w:r>
      <w:r w:rsidR="002D5EF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>года, следующего за истекшим налоговым периодом.</w:t>
      </w:r>
    </w:p>
    <w:p w:rsidR="002D5EFE" w:rsidRDefault="00AF6F1F" w:rsidP="00AF6F1F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709BF">
        <w:rPr>
          <w:rFonts w:ascii="Times New Roman" w:hAnsi="Times New Roman" w:cs="Times New Roman"/>
          <w:sz w:val="28"/>
          <w:szCs w:val="28"/>
        </w:rPr>
        <w:t>10.2.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 xml:space="preserve">Налог, подлежащий уплате по истечении налогового периода, уплачивается налогоплательщиками – организациями и физическими лицами, являющимися индивидуальными предпринимателями,     не позднее </w:t>
      </w:r>
      <w:r w:rsidR="002D5EFE">
        <w:rPr>
          <w:rFonts w:ascii="Times New Roman" w:hAnsi="Times New Roman" w:cs="Times New Roman"/>
          <w:b/>
          <w:sz w:val="28"/>
          <w:szCs w:val="28"/>
        </w:rPr>
        <w:t>5  февраля</w:t>
      </w:r>
      <w:r w:rsidR="002D5EFE">
        <w:rPr>
          <w:rFonts w:ascii="Times New Roman" w:hAnsi="Times New Roman" w:cs="Times New Roman"/>
          <w:sz w:val="28"/>
          <w:szCs w:val="28"/>
        </w:rPr>
        <w:t xml:space="preserve"> года, следующего за истекшим налоговым периодом.</w:t>
      </w:r>
    </w:p>
    <w:p w:rsidR="002D5EFE" w:rsidRDefault="00AF6F1F" w:rsidP="00AF6F1F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709BF">
        <w:rPr>
          <w:rFonts w:ascii="Times New Roman" w:hAnsi="Times New Roman" w:cs="Times New Roman"/>
          <w:sz w:val="28"/>
          <w:szCs w:val="28"/>
        </w:rPr>
        <w:t>10.3.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EFE">
        <w:rPr>
          <w:rFonts w:ascii="Times New Roman" w:hAnsi="Times New Roman" w:cs="Times New Roman"/>
          <w:sz w:val="28"/>
          <w:szCs w:val="28"/>
        </w:rPr>
        <w:t>Налогоплательщики - организации или физические лица, являющиеся индивидуальными предпринимателями, уплачивают авансовые платежи по налогу в течение  налогового периода не позднее последнего числа месяца, следующего за истекшим отчетным периодом, т.е. не позднее «30» апреля, «31» июля, «31» октября, в размере произведения соответствующей налоговой базы и одной четвертой соответствующей налоговой ставки.</w:t>
      </w:r>
    </w:p>
    <w:p w:rsidR="002D5EFE" w:rsidRDefault="00AF6F1F" w:rsidP="00AF6F1F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709BF">
        <w:rPr>
          <w:rFonts w:ascii="Times New Roman" w:hAnsi="Times New Roman" w:cs="Times New Roman"/>
          <w:sz w:val="28"/>
          <w:szCs w:val="28"/>
        </w:rPr>
        <w:t>10.4.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D5EFE">
        <w:rPr>
          <w:rFonts w:ascii="Times New Roman" w:hAnsi="Times New Roman" w:cs="Times New Roman"/>
          <w:sz w:val="28"/>
          <w:szCs w:val="28"/>
        </w:rPr>
        <w:t xml:space="preserve">Сумма налога, подлежащая уплате в бюджет налогоплательщиками - организациями и физическими лицами, являющимися индивидуальными предпринимателями, по итогам налогового периода, определяется как разница между суммой налога, исчисленной в соответствии с пунктом 1 статьи 396 Налогового кодекса Российской Федерации, и суммами </w:t>
      </w:r>
      <w:r w:rsidR="002D5EFE">
        <w:rPr>
          <w:rFonts w:ascii="Times New Roman" w:hAnsi="Times New Roman" w:cs="Times New Roman"/>
          <w:sz w:val="28"/>
          <w:szCs w:val="28"/>
        </w:rPr>
        <w:lastRenderedPageBreak/>
        <w:t>подлежащих уплате в течение налогового периода авансовых платежей по налогу.</w:t>
      </w:r>
      <w:proofErr w:type="gramEnd"/>
    </w:p>
    <w:p w:rsidR="002D5EFE" w:rsidRDefault="002D5EFE" w:rsidP="002D5EFE">
      <w:pPr>
        <w:widowControl/>
        <w:rPr>
          <w:rFonts w:ascii="Times New Roman" w:hAnsi="Times New Roman" w:cs="Times New Roman"/>
          <w:sz w:val="28"/>
          <w:szCs w:val="28"/>
        </w:rPr>
      </w:pPr>
    </w:p>
    <w:p w:rsidR="002D5EFE" w:rsidRDefault="002D5EFE" w:rsidP="006709BF">
      <w:pPr>
        <w:widowControl/>
        <w:ind w:left="54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   НАЛОГОВАЯ ДЕКЛАРАЦИЯ</w:t>
      </w:r>
    </w:p>
    <w:p w:rsidR="002D5EFE" w:rsidRDefault="002D5EFE" w:rsidP="002D5EFE">
      <w:pPr>
        <w:widowControl/>
        <w:rPr>
          <w:rFonts w:ascii="Times New Roman" w:hAnsi="Times New Roman" w:cs="Times New Roman"/>
          <w:sz w:val="28"/>
          <w:szCs w:val="28"/>
        </w:rPr>
      </w:pPr>
    </w:p>
    <w:p w:rsidR="002D5EFE" w:rsidRDefault="00AF6F1F" w:rsidP="002D5EFE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D5EFE">
        <w:rPr>
          <w:rFonts w:ascii="Times New Roman" w:hAnsi="Times New Roman" w:cs="Times New Roman"/>
          <w:sz w:val="28"/>
          <w:szCs w:val="28"/>
        </w:rPr>
        <w:t xml:space="preserve">11.1. </w:t>
      </w:r>
      <w:proofErr w:type="gramStart"/>
      <w:r w:rsidR="002D5EFE">
        <w:rPr>
          <w:rFonts w:ascii="Times New Roman" w:hAnsi="Times New Roman" w:cs="Times New Roman"/>
          <w:sz w:val="28"/>
          <w:szCs w:val="28"/>
        </w:rPr>
        <w:t>Налогоплательщики – организации или физические лица, являющиеся индивидуальными предпринимателями, в отношении земельных участков, принадлежащих им на праве собственности или праве постоянного (бессрочного) пользования и используемых (предназначенных для использования) в предпринимательской деятельности, по истечении налогового периода представляют в налоговый орган по месту нахождения земельного участка, налоговую декларацию по налогу.</w:t>
      </w:r>
      <w:proofErr w:type="gramEnd"/>
    </w:p>
    <w:p w:rsidR="002D5EFE" w:rsidRDefault="00AF6F1F" w:rsidP="002D5EFE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D5EFE">
        <w:rPr>
          <w:rFonts w:ascii="Times New Roman" w:hAnsi="Times New Roman" w:cs="Times New Roman"/>
          <w:sz w:val="28"/>
          <w:szCs w:val="28"/>
        </w:rPr>
        <w:t>11.2. Налоговые декларации по налогу представляются налогоплательщиками не позднее 1 февраля года, следующего за истекшим налоговым периодом.</w:t>
      </w:r>
    </w:p>
    <w:p w:rsidR="002D5EFE" w:rsidRDefault="00AF6F1F" w:rsidP="002D5EFE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D5EFE">
        <w:rPr>
          <w:rFonts w:ascii="Times New Roman" w:hAnsi="Times New Roman" w:cs="Times New Roman"/>
          <w:sz w:val="28"/>
          <w:szCs w:val="28"/>
        </w:rPr>
        <w:t>11.3.  Налогоплательщики, в соответствии со статьей 83 Налогового Кодекса отнесенные к категории крупнейших, представляют налоговые декларации в налоговый орган по месту учета в качестве крупнейших налогоплательщиков.</w:t>
      </w:r>
    </w:p>
    <w:p w:rsidR="002D5EFE" w:rsidRDefault="002D5EFE" w:rsidP="002D5EFE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2D5EFE" w:rsidRDefault="002D5EFE" w:rsidP="002D5EFE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913609" w:rsidRDefault="00913609" w:rsidP="00913609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913609" w:rsidRDefault="00913609" w:rsidP="00913609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913609" w:rsidRDefault="00913609" w:rsidP="00913609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913609" w:rsidRDefault="00913609" w:rsidP="00913609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913609" w:rsidRDefault="00913609" w:rsidP="00913609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sectPr w:rsidR="009136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06323"/>
    <w:multiLevelType w:val="multilevel"/>
    <w:tmpl w:val="E1BECE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1B3211D2"/>
    <w:multiLevelType w:val="hybridMultilevel"/>
    <w:tmpl w:val="AF7A7EBE"/>
    <w:lvl w:ilvl="0" w:tplc="D7988892">
      <w:start w:val="1"/>
      <w:numFmt w:val="decimal"/>
      <w:suff w:val="space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A93F77"/>
    <w:multiLevelType w:val="multilevel"/>
    <w:tmpl w:val="F7E015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3B863B3"/>
    <w:multiLevelType w:val="multilevel"/>
    <w:tmpl w:val="BB08C6A0"/>
    <w:lvl w:ilvl="0">
      <w:start w:val="1"/>
      <w:numFmt w:val="decimal"/>
      <w:suff w:val="space"/>
      <w:lvlText w:val="%1."/>
      <w:lvlJc w:val="left"/>
      <w:pPr>
        <w:ind w:left="900" w:hanging="360"/>
      </w:pPr>
    </w:lvl>
    <w:lvl w:ilvl="1">
      <w:start w:val="1"/>
      <w:numFmt w:val="decimal"/>
      <w:isLgl/>
      <w:lvlText w:val="%1.%2."/>
      <w:lvlJc w:val="left"/>
      <w:pPr>
        <w:ind w:left="1260" w:hanging="720"/>
      </w:pPr>
    </w:lvl>
    <w:lvl w:ilvl="2">
      <w:start w:val="1"/>
      <w:numFmt w:val="decimal"/>
      <w:isLgl/>
      <w:lvlText w:val="%1.%2.%3."/>
      <w:lvlJc w:val="left"/>
      <w:pPr>
        <w:ind w:left="1260" w:hanging="720"/>
      </w:pPr>
    </w:lvl>
    <w:lvl w:ilvl="3">
      <w:start w:val="1"/>
      <w:numFmt w:val="decimal"/>
      <w:isLgl/>
      <w:lvlText w:val="%1.%2.%3.%4."/>
      <w:lvlJc w:val="left"/>
      <w:pPr>
        <w:ind w:left="1620" w:hanging="1080"/>
      </w:pPr>
    </w:lvl>
    <w:lvl w:ilvl="4">
      <w:start w:val="1"/>
      <w:numFmt w:val="decimal"/>
      <w:isLgl/>
      <w:lvlText w:val="%1.%2.%3.%4.%5."/>
      <w:lvlJc w:val="left"/>
      <w:pPr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abstractNum w:abstractNumId="4">
    <w:nsid w:val="3FF267E8"/>
    <w:multiLevelType w:val="hybridMultilevel"/>
    <w:tmpl w:val="3122564E"/>
    <w:lvl w:ilvl="0" w:tplc="B24EDB6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8E1A74"/>
    <w:multiLevelType w:val="hybridMultilevel"/>
    <w:tmpl w:val="29AAA60C"/>
    <w:lvl w:ilvl="0" w:tplc="79DEB28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920FED"/>
    <w:multiLevelType w:val="hybridMultilevel"/>
    <w:tmpl w:val="3E1C134C"/>
    <w:lvl w:ilvl="0" w:tplc="CE10F7F0">
      <w:start w:val="1"/>
      <w:numFmt w:val="decimal"/>
      <w:suff w:val="space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4506E41"/>
    <w:multiLevelType w:val="hybridMultilevel"/>
    <w:tmpl w:val="441C62A4"/>
    <w:lvl w:ilvl="0" w:tplc="F01A9F86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900" w:hanging="360"/>
        </w:pPr>
      </w:lvl>
    </w:lvlOverride>
    <w:lvlOverride w:ilvl="1">
      <w:lvl w:ilvl="1">
        <w:start w:val="1"/>
        <w:numFmt w:val="decimal"/>
        <w:lvlRestart w:val="0"/>
        <w:isLgl/>
        <w:suff w:val="space"/>
        <w:lvlText w:val="%1.%2."/>
        <w:lvlJc w:val="left"/>
        <w:pPr>
          <w:ind w:left="1146" w:hanging="720"/>
        </w:pPr>
      </w:lvl>
    </w:lvlOverride>
    <w:lvlOverride w:ilvl="2">
      <w:lvl w:ilvl="2">
        <w:start w:val="1"/>
        <w:numFmt w:val="decimal"/>
        <w:lvlRestart w:val="0"/>
        <w:isLgl/>
        <w:lvlText w:val="%1.%2.%3."/>
        <w:lvlJc w:val="left"/>
        <w:pPr>
          <w:ind w:left="1260" w:hanging="720"/>
        </w:pPr>
      </w:lvl>
    </w:lvlOverride>
    <w:lvlOverride w:ilvl="3">
      <w:lvl w:ilvl="3">
        <w:start w:val="1"/>
        <w:numFmt w:val="decimal"/>
        <w:lvlRestart w:val="0"/>
        <w:isLgl/>
        <w:lvlText w:val="%1.%2.%3.%4."/>
        <w:lvlJc w:val="left"/>
        <w:pPr>
          <w:ind w:left="1620" w:hanging="1080"/>
        </w:pPr>
      </w:lvl>
    </w:lvlOverride>
    <w:lvlOverride w:ilvl="4">
      <w:lvl w:ilvl="4">
        <w:start w:val="1"/>
        <w:numFmt w:val="decimal"/>
        <w:lvlRestart w:val="0"/>
        <w:isLgl/>
        <w:lvlText w:val="%1.%2.%3.%4.%5."/>
        <w:lvlJc w:val="left"/>
        <w:pPr>
          <w:ind w:left="1620" w:hanging="1080"/>
        </w:pPr>
      </w:lvl>
    </w:lvlOverride>
    <w:lvlOverride w:ilvl="5">
      <w:lvl w:ilvl="5">
        <w:start w:val="1"/>
        <w:numFmt w:val="decimal"/>
        <w:lvlRestart w:val="0"/>
        <w:isLgl/>
        <w:lvlText w:val="%1.%2.%3.%4.%5.%6."/>
        <w:lvlJc w:val="left"/>
        <w:pPr>
          <w:ind w:left="1980" w:hanging="1440"/>
        </w:pPr>
      </w:lvl>
    </w:lvlOverride>
    <w:lvlOverride w:ilvl="6">
      <w:lvl w:ilvl="6">
        <w:start w:val="1"/>
        <w:numFmt w:val="decimal"/>
        <w:lvlRestart w:val="0"/>
        <w:isLgl/>
        <w:lvlText w:val="%1.%2.%3.%4.%5.%6.%7."/>
        <w:lvlJc w:val="left"/>
        <w:pPr>
          <w:ind w:left="2340" w:hanging="1800"/>
        </w:pPr>
      </w:lvl>
    </w:lvlOverride>
    <w:lvlOverride w:ilvl="7">
      <w:lvl w:ilvl="7">
        <w:start w:val="1"/>
        <w:numFmt w:val="decimal"/>
        <w:lvlRestart w:val="0"/>
        <w:isLgl/>
        <w:lvlText w:val="%1.%2.%3.%4.%5.%6.%7.%8."/>
        <w:lvlJc w:val="left"/>
        <w:pPr>
          <w:ind w:left="2340" w:hanging="1800"/>
        </w:pPr>
      </w:lvl>
    </w:lvlOverride>
    <w:lvlOverride w:ilvl="8">
      <w:lvl w:ilvl="8">
        <w:start w:val="1"/>
        <w:numFmt w:val="decimal"/>
        <w:lvlRestart w:val="0"/>
        <w:isLgl/>
        <w:lvlText w:val="%1.%2.%3.%4.%5.%6.%7.%8.%9."/>
        <w:lvlJc w:val="left"/>
        <w:pPr>
          <w:ind w:left="2700" w:hanging="2160"/>
        </w:pPr>
      </w:lvl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  <w:num w:numId="8">
    <w:abstractNumId w:val="7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BC0"/>
    <w:rsid w:val="0007235A"/>
    <w:rsid w:val="00086BC0"/>
    <w:rsid w:val="000C2B54"/>
    <w:rsid w:val="000D7C0E"/>
    <w:rsid w:val="002D5EFE"/>
    <w:rsid w:val="00315D1C"/>
    <w:rsid w:val="0032788C"/>
    <w:rsid w:val="00417E97"/>
    <w:rsid w:val="00427D05"/>
    <w:rsid w:val="00483491"/>
    <w:rsid w:val="004E2F2D"/>
    <w:rsid w:val="004E316F"/>
    <w:rsid w:val="00554869"/>
    <w:rsid w:val="005B593D"/>
    <w:rsid w:val="005F1999"/>
    <w:rsid w:val="006709BF"/>
    <w:rsid w:val="006C6F82"/>
    <w:rsid w:val="0079605C"/>
    <w:rsid w:val="007D4B3F"/>
    <w:rsid w:val="00810678"/>
    <w:rsid w:val="00913609"/>
    <w:rsid w:val="00AF6F1F"/>
    <w:rsid w:val="00B16939"/>
    <w:rsid w:val="00B93146"/>
    <w:rsid w:val="00CF7FCB"/>
    <w:rsid w:val="00DD23F0"/>
    <w:rsid w:val="00DE0366"/>
    <w:rsid w:val="00E17E24"/>
    <w:rsid w:val="00F047E8"/>
    <w:rsid w:val="00FC6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93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semiHidden/>
    <w:unhideWhenUsed/>
    <w:rsid w:val="006C6F82"/>
    <w:pPr>
      <w:widowControl/>
      <w:autoSpaceDE/>
      <w:autoSpaceDN/>
      <w:adjustRightInd/>
      <w:ind w:left="283" w:hanging="283"/>
      <w:jc w:val="left"/>
    </w:pPr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D4B3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4B3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B169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93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semiHidden/>
    <w:unhideWhenUsed/>
    <w:rsid w:val="006C6F82"/>
    <w:pPr>
      <w:widowControl/>
      <w:autoSpaceDE/>
      <w:autoSpaceDN/>
      <w:adjustRightInd/>
      <w:ind w:left="283" w:hanging="283"/>
      <w:jc w:val="left"/>
    </w:pPr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D4B3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4B3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B169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5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0857C-3E51-4C10-A47C-03EB0F7DF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2133</Words>
  <Characters>12164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28</cp:revision>
  <cp:lastPrinted>2014-12-09T03:40:00Z</cp:lastPrinted>
  <dcterms:created xsi:type="dcterms:W3CDTF">2014-11-24T07:18:00Z</dcterms:created>
  <dcterms:modified xsi:type="dcterms:W3CDTF">2015-12-03T09:53:00Z</dcterms:modified>
</cp:coreProperties>
</file>