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выступает в роли посредника между покупателем и туроператором. Она сотрудничает со многими </w:t>
      </w:r>
      <w:proofErr w:type="spellStart"/>
      <w:r>
        <w:rPr>
          <w:rFonts w:ascii="Comic Sans MS" w:hAnsi="Comic Sans MS" w:cs="Times New Roman"/>
          <w:sz w:val="24"/>
          <w:szCs w:val="24"/>
        </w:rPr>
        <w:t>агрегаторами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путешествий, помогает продавать путевки и получает за это проценты.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Перед тем как приступить к выбору турагентства, необходимо определить свои предпочтения и пожелания. Какой тип отдыха вы предпочитаете? Пляжный или активный? Групповой или индивидуальный? В какую страну или регион вы хотите отправиться? Ответы на эти вопро</w:t>
      </w:r>
      <w:r>
        <w:rPr>
          <w:rFonts w:ascii="Comic Sans MS" w:hAnsi="Comic Sans MS" w:cs="Times New Roman"/>
          <w:sz w:val="24"/>
          <w:szCs w:val="24"/>
        </w:rPr>
        <w:t>сы помогут сузить круг поиска и сконцентрироваться на агентствах, специализирующихся на нужном виде отдыха и направлениях.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При выборе турагентства важно провести исследование рынка и выяснить, какое предложение является лучшим. Следует обратить внимание на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>
        <w:rPr>
          <w:rFonts w:ascii="Comic Sans MS" w:hAnsi="Comic Sans MS" w:cs="Times New Roman"/>
          <w:b/>
          <w:sz w:val="24"/>
          <w:szCs w:val="24"/>
        </w:rPr>
        <w:t>наличие регистрации турагентства в Федеральной налоговой службе (ФНС России) - nalog.gov.ru.</w:t>
      </w:r>
      <w:r>
        <w:rPr>
          <w:rFonts w:ascii="Comic Sans MS" w:hAnsi="Comic Sans MS" w:cs="Times New Roman"/>
          <w:sz w:val="24"/>
          <w:szCs w:val="24"/>
        </w:rPr>
        <w:t xml:space="preserve"> Отсутствие регистрации в качестве юридического лица – это повод отказаться от услуг компании.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Все турагентства должны быть внесены в Единый федеральный реестр </w:t>
      </w:r>
      <w:proofErr w:type="spellStart"/>
      <w:r>
        <w:rPr>
          <w:rFonts w:ascii="Comic Sans MS" w:hAnsi="Comic Sans MS" w:cs="Times New Roman"/>
          <w:b/>
          <w:sz w:val="24"/>
          <w:szCs w:val="24"/>
        </w:rPr>
        <w:t>тур</w:t>
      </w:r>
      <w:r>
        <w:rPr>
          <w:rFonts w:ascii="Comic Sans MS" w:hAnsi="Comic Sans MS" w:cs="Times New Roman"/>
          <w:b/>
          <w:sz w:val="24"/>
          <w:szCs w:val="24"/>
        </w:rPr>
        <w:t>агентов</w:t>
      </w:r>
      <w:proofErr w:type="spellEnd"/>
      <w:r>
        <w:rPr>
          <w:rFonts w:ascii="Comic Sans MS" w:hAnsi="Comic Sans MS" w:cs="Times New Roman"/>
          <w:b/>
          <w:sz w:val="24"/>
          <w:szCs w:val="24"/>
        </w:rPr>
        <w:t>, субагентов - tourism.gov.ru.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lastRenderedPageBreak/>
        <w:t xml:space="preserve">Важным признаком надежности можно считать  </w:t>
      </w:r>
      <w:r>
        <w:rPr>
          <w:rFonts w:ascii="Comic Sans MS" w:hAnsi="Comic Sans MS" w:cs="Times New Roman"/>
          <w:b/>
          <w:sz w:val="24"/>
          <w:szCs w:val="24"/>
        </w:rPr>
        <w:t>наличие функционального сайта</w:t>
      </w:r>
      <w:r>
        <w:rPr>
          <w:rFonts w:ascii="Comic Sans MS" w:hAnsi="Comic Sans MS" w:cs="Times New Roman"/>
          <w:sz w:val="24"/>
          <w:szCs w:val="24"/>
        </w:rPr>
        <w:t xml:space="preserve"> со всеми контактными данными, реквизитами и пр.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Отличие  надежного турагентства от подозрительного – </w:t>
      </w:r>
      <w:r>
        <w:rPr>
          <w:rFonts w:ascii="Comic Sans MS" w:hAnsi="Comic Sans MS" w:cs="Times New Roman"/>
          <w:b/>
          <w:sz w:val="24"/>
          <w:szCs w:val="24"/>
        </w:rPr>
        <w:t>наличие хорошего офиса,</w:t>
      </w:r>
      <w:r>
        <w:rPr>
          <w:rFonts w:ascii="Comic Sans MS" w:hAnsi="Comic Sans MS" w:cs="Times New Roman"/>
          <w:sz w:val="24"/>
          <w:szCs w:val="24"/>
        </w:rPr>
        <w:t xml:space="preserve"> чаще всего в местах </w:t>
      </w:r>
      <w:r>
        <w:rPr>
          <w:rFonts w:ascii="Comic Sans MS" w:hAnsi="Comic Sans MS" w:cs="Times New Roman"/>
          <w:sz w:val="24"/>
          <w:szCs w:val="24"/>
        </w:rPr>
        <w:t>с большой проходимостью (торговые и деловые центры</w:t>
      </w:r>
      <w:proofErr w:type="gramStart"/>
      <w:r>
        <w:rPr>
          <w:rFonts w:ascii="Comic Sans MS" w:hAnsi="Comic Sans MS" w:cs="Times New Roman"/>
          <w:sz w:val="24"/>
          <w:szCs w:val="24"/>
        </w:rPr>
        <w:t xml:space="preserve">, ). </w:t>
      </w:r>
      <w:proofErr w:type="gramEnd"/>
      <w:r>
        <w:rPr>
          <w:rFonts w:ascii="Comic Sans MS" w:hAnsi="Comic Sans MS" w:cs="Times New Roman"/>
          <w:sz w:val="24"/>
          <w:szCs w:val="24"/>
        </w:rPr>
        <w:t>Профессиональные менеджеры, уголок потребителя, где вывешены учредительные документы. Фирмы-однодневки часто меняют локации, их офисы часто сняты в самых дешевых помещениях.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Обратите внимание на репута</w:t>
      </w:r>
      <w:r>
        <w:rPr>
          <w:rFonts w:ascii="Comic Sans MS" w:hAnsi="Comic Sans MS" w:cs="Times New Roman"/>
          <w:sz w:val="24"/>
          <w:szCs w:val="24"/>
        </w:rPr>
        <w:t xml:space="preserve">цию турагентства. Просмотрите </w:t>
      </w:r>
      <w:r>
        <w:rPr>
          <w:rFonts w:ascii="Comic Sans MS" w:hAnsi="Comic Sans MS" w:cs="Times New Roman"/>
          <w:b/>
          <w:sz w:val="24"/>
          <w:szCs w:val="24"/>
        </w:rPr>
        <w:t>отзывы клиентов,</w:t>
      </w:r>
      <w:r>
        <w:rPr>
          <w:rFonts w:ascii="Comic Sans MS" w:hAnsi="Comic Sans MS" w:cs="Times New Roman"/>
          <w:sz w:val="24"/>
          <w:szCs w:val="24"/>
        </w:rPr>
        <w:t xml:space="preserve"> на различных </w:t>
      </w:r>
      <w:proofErr w:type="spellStart"/>
      <w:r>
        <w:rPr>
          <w:rFonts w:ascii="Comic Sans MS" w:hAnsi="Comic Sans MS" w:cs="Times New Roman"/>
          <w:sz w:val="24"/>
          <w:szCs w:val="24"/>
        </w:rPr>
        <w:t>путешественнических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форумах, специализированных сайтах и социальных сетях. Важно учитывать мнение других путешественников, которые уже воспользовались услугами данного агентства. Отзывы могут стат</w:t>
      </w:r>
      <w:r>
        <w:rPr>
          <w:rFonts w:ascii="Comic Sans MS" w:hAnsi="Comic Sans MS" w:cs="Times New Roman"/>
          <w:sz w:val="24"/>
          <w:szCs w:val="24"/>
        </w:rPr>
        <w:t>ь надежным источником информации о качестве работы турагентства и уровне предоставляемых услуг. Стоит обратить внимание на частоту положительных и отрицательных отзывов, а также на содержание самих отзывов,  обратную связь, прислушивается ли агентство к мн</w:t>
      </w:r>
      <w:r>
        <w:rPr>
          <w:rFonts w:ascii="Comic Sans MS" w:hAnsi="Comic Sans MS" w:cs="Times New Roman"/>
          <w:sz w:val="24"/>
          <w:szCs w:val="24"/>
        </w:rPr>
        <w:t>ению клиентов, отвечает ли им.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lastRenderedPageBreak/>
        <w:t xml:space="preserve">Рекомендуем просмотреть рейтинговые сайты агентств, </w:t>
      </w:r>
      <w:r>
        <w:rPr>
          <w:rFonts w:ascii="Comic Sans MS" w:hAnsi="Comic Sans MS" w:cs="Times New Roman"/>
          <w:sz w:val="24"/>
          <w:szCs w:val="24"/>
        </w:rPr>
        <w:t>чтобы узнать, насколько конкретное турагентство заслуживает доверия. В рейтингах обычно учитываются: качество обслуживания, ассортимент туров, репутация и отзывы клиентов. Э</w:t>
      </w:r>
      <w:r>
        <w:rPr>
          <w:rFonts w:ascii="Comic Sans MS" w:hAnsi="Comic Sans MS" w:cs="Times New Roman"/>
          <w:sz w:val="24"/>
          <w:szCs w:val="24"/>
        </w:rPr>
        <w:t xml:space="preserve">то позволяет получить представление о надежности агентства и его профессионализме. 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Оцените опыт работы агентства.</w:t>
      </w:r>
      <w:r>
        <w:rPr>
          <w:rFonts w:ascii="Comic Sans MS" w:hAnsi="Comic Sans MS" w:cs="Times New Roman"/>
          <w:sz w:val="24"/>
          <w:szCs w:val="24"/>
        </w:rPr>
        <w:t xml:space="preserve"> Чем больше лет </w:t>
      </w:r>
      <w:proofErr w:type="spellStart"/>
      <w:r>
        <w:rPr>
          <w:rFonts w:ascii="Comic Sans MS" w:hAnsi="Comic Sans MS" w:cs="Times New Roman"/>
          <w:sz w:val="24"/>
          <w:szCs w:val="24"/>
        </w:rPr>
        <w:t>турагенство</w:t>
      </w:r>
      <w:proofErr w:type="spellEnd"/>
      <w:r>
        <w:rPr>
          <w:rFonts w:ascii="Comic Sans MS" w:hAnsi="Comic Sans MS" w:cs="Times New Roman"/>
          <w:sz w:val="24"/>
          <w:szCs w:val="24"/>
        </w:rPr>
        <w:t xml:space="preserve"> существует на  рынке  туристских услуг, тем больше вероятность, что может  предложить лучшие цены и более выгодные</w:t>
      </w:r>
      <w:r>
        <w:rPr>
          <w:rFonts w:ascii="Comic Sans MS" w:hAnsi="Comic Sans MS" w:cs="Times New Roman"/>
          <w:sz w:val="24"/>
          <w:szCs w:val="24"/>
        </w:rPr>
        <w:t xml:space="preserve"> условия для клиентов.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Уточните, каким образом турагентство подбирает туры. Поэтому прежде чем подписывать договор, обратите внимание на то, что </w:t>
      </w:r>
      <w:r>
        <w:rPr>
          <w:rFonts w:ascii="Comic Sans MS" w:hAnsi="Comic Sans MS" w:cs="Times New Roman"/>
          <w:b/>
          <w:sz w:val="24"/>
          <w:szCs w:val="24"/>
        </w:rPr>
        <w:t>каждое агентство должно иметь договор с туроператором,</w:t>
      </w:r>
      <w:r>
        <w:rPr>
          <w:rFonts w:ascii="Comic Sans MS" w:hAnsi="Comic Sans MS" w:cs="Times New Roman"/>
          <w:sz w:val="24"/>
          <w:szCs w:val="24"/>
        </w:rPr>
        <w:t xml:space="preserve"> туры которого оно продает. Если ваша просьба продемонстр</w:t>
      </w:r>
      <w:r>
        <w:rPr>
          <w:rFonts w:ascii="Comic Sans MS" w:hAnsi="Comic Sans MS" w:cs="Times New Roman"/>
          <w:sz w:val="24"/>
          <w:szCs w:val="24"/>
        </w:rPr>
        <w:t>ировать такой договор или подтвердить факт сотрудничества с конкретным туроператором (например, наличие личного кабинета в системе бронирования) будет отклонена менеджером, стоит задуматься о надежности данного агентства.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>Так же должны насторожить  большие</w:t>
      </w:r>
      <w:r>
        <w:rPr>
          <w:rFonts w:ascii="Comic Sans MS" w:hAnsi="Comic Sans MS" w:cs="Times New Roman"/>
          <w:sz w:val="24"/>
          <w:szCs w:val="24"/>
        </w:rPr>
        <w:t xml:space="preserve"> скидки. Турагентствам,  существующим за счет комиссий от </w:t>
      </w:r>
      <w:r>
        <w:rPr>
          <w:rFonts w:ascii="Comic Sans MS" w:hAnsi="Comic Sans MS" w:cs="Times New Roman"/>
          <w:sz w:val="24"/>
          <w:szCs w:val="24"/>
        </w:rPr>
        <w:lastRenderedPageBreak/>
        <w:t xml:space="preserve">туроператоров, не выгодно предоставлять скидки больше, чем предлагает туроператор.  </w:t>
      </w:r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proofErr w:type="gramStart"/>
      <w:r>
        <w:rPr>
          <w:rFonts w:ascii="Comic Sans MS" w:hAnsi="Comic Sans MS" w:cs="Times New Roman"/>
          <w:sz w:val="24"/>
          <w:szCs w:val="24"/>
        </w:rPr>
        <w:t xml:space="preserve">В надежной компании при покупке тура </w:t>
      </w:r>
      <w:r>
        <w:rPr>
          <w:rFonts w:ascii="Comic Sans MS" w:hAnsi="Comic Sans MS" w:cs="Times New Roman"/>
          <w:b/>
          <w:sz w:val="24"/>
          <w:szCs w:val="24"/>
        </w:rPr>
        <w:t>вам обязаны выдать договор в печатном или электронном виде,</w:t>
      </w:r>
      <w:r>
        <w:rPr>
          <w:rFonts w:ascii="Comic Sans MS" w:hAnsi="Comic Sans MS" w:cs="Times New Roman"/>
          <w:sz w:val="24"/>
          <w:szCs w:val="24"/>
        </w:rPr>
        <w:t xml:space="preserve"> в котором будет </w:t>
      </w:r>
      <w:r>
        <w:rPr>
          <w:rFonts w:ascii="Comic Sans MS" w:hAnsi="Comic Sans MS" w:cs="Times New Roman"/>
          <w:sz w:val="24"/>
          <w:szCs w:val="24"/>
        </w:rPr>
        <w:t xml:space="preserve">содержаться полная информация о туроператоре и </w:t>
      </w:r>
      <w:proofErr w:type="spellStart"/>
      <w:r>
        <w:rPr>
          <w:rFonts w:ascii="Comic Sans MS" w:hAnsi="Comic Sans MS" w:cs="Times New Roman"/>
          <w:sz w:val="24"/>
          <w:szCs w:val="24"/>
        </w:rPr>
        <w:t>турагенте</w:t>
      </w:r>
      <w:proofErr w:type="spellEnd"/>
      <w:r>
        <w:rPr>
          <w:rFonts w:ascii="Comic Sans MS" w:hAnsi="Comic Sans MS" w:cs="Times New Roman"/>
          <w:sz w:val="24"/>
          <w:szCs w:val="24"/>
        </w:rPr>
        <w:t>, их контакты, данные о компании, условия страхования,  правила и порядок оказания экстренной помощи, сведения о стране временного пребывания, информацию о видах и маршруте следования,   средствах раз</w:t>
      </w:r>
      <w:r>
        <w:rPr>
          <w:rFonts w:ascii="Comic Sans MS" w:hAnsi="Comic Sans MS" w:cs="Times New Roman"/>
          <w:sz w:val="24"/>
          <w:szCs w:val="24"/>
        </w:rPr>
        <w:t>мещения и другую необходимую информацию, относящуюся к Вашей поездке.</w:t>
      </w:r>
      <w:proofErr w:type="gramEnd"/>
    </w:p>
    <w:p w:rsidR="008600C8" w:rsidRDefault="002B5160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sz w:val="24"/>
          <w:szCs w:val="24"/>
        </w:rPr>
        <w:t xml:space="preserve"> Выбор турагентства является одним из важных этапов планирования отдыха.  На рынке туристических услуг существует значительное количество компаний, предлагающих свои услуги по организаци</w:t>
      </w:r>
      <w:r>
        <w:rPr>
          <w:rFonts w:ascii="Comic Sans MS" w:hAnsi="Comic Sans MS" w:cs="Times New Roman"/>
          <w:sz w:val="24"/>
          <w:szCs w:val="24"/>
        </w:rPr>
        <w:t>и путешествий, в связи с чем, рекомендуем оставаться бдительными,  и не доверять свои деньги   непроверенным агентствам.</w:t>
      </w:r>
    </w:p>
    <w:p w:rsidR="008600C8" w:rsidRDefault="008600C8">
      <w:pPr>
        <w:spacing w:after="0" w:line="240" w:lineRule="auto"/>
        <w:jc w:val="both"/>
        <w:rPr>
          <w:rFonts w:ascii="Comic Sans MS" w:hAnsi="Comic Sans MS"/>
        </w:rPr>
      </w:pPr>
    </w:p>
    <w:p w:rsidR="008600C8" w:rsidRDefault="008600C8">
      <w:pPr>
        <w:spacing w:after="0" w:line="240" w:lineRule="auto"/>
        <w:jc w:val="both"/>
        <w:rPr>
          <w:rFonts w:ascii="Comic Sans MS" w:hAnsi="Comic Sans MS"/>
        </w:rPr>
      </w:pPr>
    </w:p>
    <w:p w:rsidR="008600C8" w:rsidRDefault="008600C8">
      <w:pPr>
        <w:spacing w:after="0" w:line="240" w:lineRule="auto"/>
        <w:jc w:val="right"/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8600C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2B51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Ждем Вас по адресам:</w:t>
      </w:r>
    </w:p>
    <w:tbl>
      <w:tblPr>
        <w:tblpPr w:leftFromText="180" w:rightFromText="180" w:vertAnchor="text" w:horzAnchor="margin" w:tblpXSpec="center" w:tblpY="11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8600C8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600C8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95 кв. д.17   тел.8(395-5) 67-55-22 </w:t>
            </w:r>
          </w:p>
          <w:p w:rsidR="008600C8" w:rsidRDefault="002B5160">
            <w:pPr>
              <w:spacing w:after="0" w:line="240" w:lineRule="auto"/>
              <w:ind w:left="176"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ffbuz-angarsk@yandex.ru</w:t>
            </w:r>
          </w:p>
        </w:tc>
      </w:tr>
      <w:tr w:rsidR="008600C8">
        <w:trPr>
          <w:trHeight w:val="51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600C8">
        <w:trPr>
          <w:trHeight w:val="2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тел.8(395-46) 5-66-38</w:t>
            </w:r>
            <w:r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;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600C8">
        <w:trPr>
          <w:trHeight w:val="402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мкр.Благовещенский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5А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тел. 8(395-53) 5-10-20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600C8">
        <w:trPr>
          <w:trHeight w:val="379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485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280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ул.Энгельса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8                                    тел.8(395-57)7-09-53,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600C8">
        <w:trPr>
          <w:trHeight w:val="416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айшет,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 ,                                         тел. 8(395-63) 5-35-37;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600C8">
        <w:trPr>
          <w:trHeight w:val="47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8600C8">
        <w:trPr>
          <w:trHeight w:val="564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-Кут)</w:t>
            </w:r>
          </w:p>
        </w:tc>
      </w:tr>
      <w:tr w:rsidR="008600C8">
        <w:trPr>
          <w:trHeight w:val="681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600C8">
        <w:trPr>
          <w:trHeight w:val="447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-Кут,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8600C8">
        <w:trPr>
          <w:trHeight w:val="548"/>
        </w:trPr>
        <w:tc>
          <w:tcPr>
            <w:tcW w:w="471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0C8" w:rsidRDefault="002B5160">
            <w:pPr>
              <w:pStyle w:val="afb"/>
              <w:spacing w:before="0" w:beforeAutospacing="0" w:after="0" w:afterAutospacing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-Ордынский, </w:t>
            </w:r>
            <w:r>
              <w:rPr>
                <w:rFonts w:ascii="Comic Sans MS" w:hAnsi="Comic Sans MS"/>
                <w:sz w:val="20"/>
                <w:szCs w:val="20"/>
              </w:rPr>
              <w:t xml:space="preserve">пер.1 Октябрьский, 15 тел. 8 (395-41) 3-10-78, </w:t>
            </w:r>
          </w:p>
          <w:p w:rsidR="008600C8" w:rsidRDefault="002B5160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hyperlink r:id="rId9" w:tooltip="mailto:ffbuz-u-obao@yandex.ru" w:history="1">
              <w:r>
                <w:rPr>
                  <w:rStyle w:val="afc"/>
                  <w:rFonts w:ascii="Comic Sans MS" w:hAnsi="Comic Sans MS" w:cs="Times New Roman"/>
                  <w:b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p w:rsidR="008600C8" w:rsidRDefault="008600C8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8600C8" w:rsidRDefault="002B5160">
      <w:pPr>
        <w:widowControl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ФБУЗ «Центр гигиены и эпидемиологии</w:t>
      </w:r>
    </w:p>
    <w:p w:rsidR="008600C8" w:rsidRDefault="002B5160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Иркутской области</w:t>
      </w:r>
    </w:p>
    <w:p w:rsidR="008600C8" w:rsidRDefault="002B5160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74295</wp:posOffset>
                </wp:positionH>
                <wp:positionV relativeFrom="paragraph">
                  <wp:posOffset>349250</wp:posOffset>
                </wp:positionV>
                <wp:extent cx="3000375" cy="2273300"/>
                <wp:effectExtent l="0" t="0" r="0" b="0"/>
                <wp:wrapTight wrapText="bothSides">
                  <wp:wrapPolygon edited="1">
                    <wp:start x="0" y="0"/>
                    <wp:lineTo x="0" y="21359"/>
                    <wp:lineTo x="21531" y="21359"/>
                    <wp:lineTo x="21531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000375" cy="2273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5.8pt;mso-position-horizontal:absolute;mso-position-vertical-relative:text;margin-top:27.5pt;mso-position-vertical:absolute;width:236.2pt;height:179.0pt;mso-wrap-distance-left:9.0pt;mso-wrap-distance-top:0.0pt;mso-wrap-distance-right:9.0pt;mso-wrap-distance-bottom:0.0pt;" wrapcoords="0 0 0 98884 99681 98884 99681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8600C8" w:rsidRDefault="008600C8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00C8" w:rsidRDefault="002B516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40"/>
          <w:szCs w:val="40"/>
        </w:rPr>
      </w:pPr>
      <w:r>
        <w:rPr>
          <w:rFonts w:ascii="Times New Roman" w:hAnsi="Times New Roman" w:cs="Times New Roman"/>
          <w:b/>
          <w:color w:val="0000FF"/>
          <w:sz w:val="40"/>
          <w:szCs w:val="40"/>
        </w:rPr>
        <w:t>Как выбрать турагентство.</w:t>
      </w: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8600C8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8600C8" w:rsidRDefault="002B5160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Консультационный центр и пункты</w:t>
      </w:r>
    </w:p>
    <w:p w:rsidR="008600C8" w:rsidRDefault="002B5160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 защите прав потребителей</w:t>
      </w:r>
    </w:p>
    <w:p w:rsidR="008600C8" w:rsidRDefault="008600C8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8600C8" w:rsidRDefault="008600C8">
      <w:pPr>
        <w:pStyle w:val="afb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</w:p>
    <w:p w:rsidR="008600C8" w:rsidRDefault="002B516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Роспотребнадзора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</w:t>
      </w:r>
    </w:p>
    <w:p w:rsidR="008600C8" w:rsidRDefault="002B5160">
      <w:pPr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8600C8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160" w:rsidRDefault="002B5160">
      <w:pPr>
        <w:spacing w:after="0" w:line="240" w:lineRule="auto"/>
      </w:pPr>
      <w:r>
        <w:separator/>
      </w:r>
    </w:p>
  </w:endnote>
  <w:endnote w:type="continuationSeparator" w:id="0">
    <w:p w:rsidR="002B5160" w:rsidRDefault="002B5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160" w:rsidRDefault="002B5160">
      <w:pPr>
        <w:spacing w:after="0" w:line="240" w:lineRule="auto"/>
      </w:pPr>
      <w:r>
        <w:separator/>
      </w:r>
    </w:p>
  </w:footnote>
  <w:footnote w:type="continuationSeparator" w:id="0">
    <w:p w:rsidR="002B5160" w:rsidRDefault="002B5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6308"/>
    <w:multiLevelType w:val="hybridMultilevel"/>
    <w:tmpl w:val="F148EC1E"/>
    <w:lvl w:ilvl="0" w:tplc="CDD0269E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 w:tplc="045EC9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DA2C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5C0BF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EEEB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3F84EC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D67C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4EC87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10E8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4505565"/>
    <w:multiLevelType w:val="hybridMultilevel"/>
    <w:tmpl w:val="76400C94"/>
    <w:lvl w:ilvl="0" w:tplc="D0A4B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2A9A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C00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54E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2C91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585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2E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2F9B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3CDD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F90C19"/>
    <w:multiLevelType w:val="hybridMultilevel"/>
    <w:tmpl w:val="849E3DB4"/>
    <w:lvl w:ilvl="0" w:tplc="9C7CAF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C849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0E23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C214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46A4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6C7D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A7B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FAAC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3A1E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E619F9"/>
    <w:multiLevelType w:val="hybridMultilevel"/>
    <w:tmpl w:val="37705264"/>
    <w:lvl w:ilvl="0" w:tplc="3300D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F453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144A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C5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2D8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AE43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6D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3696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3E48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1B6E7C"/>
    <w:multiLevelType w:val="hybridMultilevel"/>
    <w:tmpl w:val="CF126DD2"/>
    <w:lvl w:ilvl="0" w:tplc="788E63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601E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6865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BE4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1CE3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3EC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AAC9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B677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4C3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C8"/>
    <w:rsid w:val="002B5160"/>
    <w:rsid w:val="00752478"/>
    <w:rsid w:val="00860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semiHidden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richfactdown-paragraph">
    <w:name w:val="richfact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ffbuz-u-oba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6CBA1-B0F0-4EF0-B2B9-EE8017997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Довбня Оксана Николаевна</cp:lastModifiedBy>
  <cp:revision>2</cp:revision>
  <dcterms:created xsi:type="dcterms:W3CDTF">2024-05-27T08:15:00Z</dcterms:created>
  <dcterms:modified xsi:type="dcterms:W3CDTF">2024-05-27T08:15:00Z</dcterms:modified>
</cp:coreProperties>
</file>