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F67EFD" w:rsidRDefault="003E22CF" w:rsidP="00F67EFD">
      <w:pPr>
        <w:pStyle w:val="2"/>
        <w:spacing w:before="0"/>
        <w:contextualSpacing/>
        <w:rPr>
          <w:rFonts w:ascii="Times New Roman" w:hAnsi="Times New Roman" w:cs="Times New Roman"/>
          <w:sz w:val="22"/>
          <w:szCs w:val="22"/>
        </w:rPr>
      </w:pPr>
    </w:p>
    <w:p w:rsidR="00A875A8" w:rsidRPr="00F67EFD" w:rsidRDefault="00A875A8" w:rsidP="00F67EFD">
      <w:pPr>
        <w:contextualSpacing/>
        <w:jc w:val="right"/>
        <w:rPr>
          <w:sz w:val="22"/>
          <w:szCs w:val="22"/>
        </w:rPr>
      </w:pPr>
      <w:r w:rsidRPr="00F67EFD">
        <w:rPr>
          <w:sz w:val="22"/>
          <w:szCs w:val="22"/>
        </w:rPr>
        <w:t>Согласовано:</w:t>
      </w:r>
    </w:p>
    <w:p w:rsidR="00A875A8" w:rsidRPr="00F67EFD" w:rsidRDefault="00A875A8" w:rsidP="00F67EFD">
      <w:pPr>
        <w:contextualSpacing/>
        <w:jc w:val="right"/>
        <w:rPr>
          <w:sz w:val="22"/>
          <w:szCs w:val="22"/>
        </w:rPr>
      </w:pPr>
      <w:r w:rsidRPr="00F67EFD">
        <w:rPr>
          <w:sz w:val="22"/>
          <w:szCs w:val="22"/>
        </w:rPr>
        <w:t>Глава Голоустненского МО</w:t>
      </w:r>
    </w:p>
    <w:p w:rsidR="00A875A8" w:rsidRPr="00F67EFD" w:rsidRDefault="00A875A8" w:rsidP="00F67EFD">
      <w:pPr>
        <w:contextualSpacing/>
        <w:jc w:val="right"/>
        <w:rPr>
          <w:b/>
          <w:sz w:val="22"/>
          <w:szCs w:val="22"/>
        </w:rPr>
      </w:pPr>
      <w:r w:rsidRPr="00F67EFD">
        <w:rPr>
          <w:b/>
          <w:sz w:val="22"/>
          <w:szCs w:val="22"/>
        </w:rPr>
        <w:t>__________ О.М. Жукова</w:t>
      </w:r>
    </w:p>
    <w:p w:rsidR="00A875A8" w:rsidRPr="00F67EFD" w:rsidRDefault="00A875A8" w:rsidP="00F67EFD">
      <w:pPr>
        <w:contextualSpacing/>
        <w:jc w:val="center"/>
        <w:rPr>
          <w:b/>
          <w:i/>
          <w:sz w:val="22"/>
          <w:szCs w:val="22"/>
        </w:rPr>
      </w:pPr>
      <w:r w:rsidRPr="00F67EFD">
        <w:rPr>
          <w:b/>
          <w:sz w:val="22"/>
          <w:szCs w:val="22"/>
        </w:rPr>
        <w:t>Повестка</w:t>
      </w:r>
    </w:p>
    <w:p w:rsidR="00A875A8" w:rsidRPr="00F67EFD" w:rsidRDefault="00C85393" w:rsidP="00F67EFD">
      <w:pPr>
        <w:contextualSpacing/>
        <w:jc w:val="center"/>
        <w:rPr>
          <w:b/>
          <w:sz w:val="22"/>
          <w:szCs w:val="22"/>
        </w:rPr>
      </w:pPr>
      <w:r w:rsidRPr="00F67EFD">
        <w:rPr>
          <w:b/>
          <w:sz w:val="22"/>
          <w:szCs w:val="22"/>
        </w:rPr>
        <w:t>ОЧЕРЕДНОГО</w:t>
      </w:r>
      <w:r w:rsidR="00F03F5F" w:rsidRPr="00F67EFD">
        <w:rPr>
          <w:b/>
          <w:sz w:val="22"/>
          <w:szCs w:val="22"/>
        </w:rPr>
        <w:t xml:space="preserve"> з</w:t>
      </w:r>
      <w:r w:rsidR="00A875A8" w:rsidRPr="00F67EFD">
        <w:rPr>
          <w:b/>
          <w:sz w:val="22"/>
          <w:szCs w:val="22"/>
        </w:rPr>
        <w:t xml:space="preserve">аседание № </w:t>
      </w:r>
      <w:r w:rsidR="005A3E76" w:rsidRPr="00F67EFD">
        <w:rPr>
          <w:b/>
          <w:sz w:val="22"/>
          <w:szCs w:val="22"/>
        </w:rPr>
        <w:t>4</w:t>
      </w:r>
      <w:r w:rsidR="00F04BFB" w:rsidRPr="00F67EFD">
        <w:rPr>
          <w:b/>
          <w:sz w:val="22"/>
          <w:szCs w:val="22"/>
        </w:rPr>
        <w:t>1</w:t>
      </w:r>
      <w:r w:rsidR="00A875A8" w:rsidRPr="00F67EFD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5A3E76" w:rsidRPr="00F67EFD">
        <w:rPr>
          <w:b/>
          <w:sz w:val="22"/>
          <w:szCs w:val="22"/>
        </w:rPr>
        <w:t xml:space="preserve">28 </w:t>
      </w:r>
      <w:r w:rsidR="00F04BFB" w:rsidRPr="00F67EFD">
        <w:rPr>
          <w:b/>
          <w:sz w:val="22"/>
          <w:szCs w:val="22"/>
        </w:rPr>
        <w:t>марта</w:t>
      </w:r>
      <w:r w:rsidR="008A169A" w:rsidRPr="00F67EFD">
        <w:rPr>
          <w:b/>
          <w:sz w:val="22"/>
          <w:szCs w:val="22"/>
        </w:rPr>
        <w:t xml:space="preserve"> </w:t>
      </w:r>
      <w:r w:rsidR="00F82135" w:rsidRPr="00F67EFD">
        <w:rPr>
          <w:b/>
          <w:sz w:val="22"/>
          <w:szCs w:val="22"/>
        </w:rPr>
        <w:t xml:space="preserve"> 202</w:t>
      </w:r>
      <w:r w:rsidR="005151A1" w:rsidRPr="00F67EFD">
        <w:rPr>
          <w:b/>
          <w:sz w:val="22"/>
          <w:szCs w:val="22"/>
        </w:rPr>
        <w:t>5</w:t>
      </w:r>
      <w:r w:rsidR="00737248" w:rsidRPr="00F67EFD">
        <w:rPr>
          <w:b/>
          <w:sz w:val="22"/>
          <w:szCs w:val="22"/>
        </w:rPr>
        <w:t xml:space="preserve"> </w:t>
      </w:r>
      <w:r w:rsidR="00A875A8" w:rsidRPr="00F67EFD">
        <w:rPr>
          <w:b/>
          <w:sz w:val="22"/>
          <w:szCs w:val="22"/>
        </w:rPr>
        <w:t>года</w:t>
      </w:r>
    </w:p>
    <w:p w:rsidR="003D15A9" w:rsidRPr="00F67EFD" w:rsidRDefault="003D15A9" w:rsidP="00F67EFD">
      <w:pPr>
        <w:contextualSpacing/>
        <w:rPr>
          <w:sz w:val="22"/>
          <w:szCs w:val="22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088"/>
        <w:gridCol w:w="1418"/>
        <w:gridCol w:w="1559"/>
      </w:tblGrid>
      <w:tr w:rsidR="007546CC" w:rsidRPr="00F67EFD" w:rsidTr="0004104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67EFD" w:rsidRDefault="003D15A9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67EFD" w:rsidRDefault="003D15A9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67EFD" w:rsidRDefault="003D15A9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Дата, время, место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67EFD" w:rsidRDefault="003D15A9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 xml:space="preserve">Ответственный </w:t>
            </w:r>
          </w:p>
        </w:tc>
      </w:tr>
      <w:tr w:rsidR="00F67EFD" w:rsidRPr="00F67EFD" w:rsidTr="00F67EF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FD" w:rsidRPr="00F67EFD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b/>
                <w:sz w:val="22"/>
                <w:szCs w:val="22"/>
              </w:rPr>
            </w:pPr>
            <w:r w:rsidRPr="00F67EFD">
              <w:rPr>
                <w:b/>
                <w:sz w:val="22"/>
                <w:szCs w:val="22"/>
              </w:rPr>
              <w:t>О ВНЕСЕНИИ ИЗМЕНЕНИЙ И ДОПОЛНЕНИЙ В РЕШЕНИЕ</w:t>
            </w:r>
          </w:p>
          <w:p w:rsidR="00F67EFD" w:rsidRPr="00F67EFD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b/>
                <w:sz w:val="22"/>
                <w:szCs w:val="22"/>
                <w:lang w:eastAsia="ar-SA"/>
              </w:rPr>
            </w:pPr>
            <w:r w:rsidRPr="00F67EFD">
              <w:rPr>
                <w:b/>
                <w:sz w:val="22"/>
                <w:szCs w:val="22"/>
              </w:rPr>
              <w:t>ДУМЫ ГМО ОТ 06.12.2024Г. № 37-128/РД «</w:t>
            </w:r>
            <w:r w:rsidRPr="00F67EFD">
              <w:rPr>
                <w:b/>
                <w:sz w:val="22"/>
                <w:szCs w:val="22"/>
                <w:lang w:eastAsia="ar-SA"/>
              </w:rPr>
              <w:t>О БЮДЖЕТЕ ГОЛОУСТНЕНСКОГО МУНИЦИПАЛЬНОГО ОБРАЗОВАНИЯ НА 2025 ГОД И НА ПЛАНОВЫЙ ПЕРИОД 2026 И 2027 ГОДОВ»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28.03.2025 г.</w:t>
            </w:r>
          </w:p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</w:tc>
      </w:tr>
      <w:tr w:rsidR="00F67EFD" w:rsidRPr="00F67EFD" w:rsidTr="00EF30A9">
        <w:trPr>
          <w:trHeight w:val="12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sz w:val="22"/>
                <w:szCs w:val="22"/>
              </w:rPr>
            </w:pPr>
            <w:r w:rsidRPr="00F67EFD">
              <w:rPr>
                <w:b/>
                <w:sz w:val="22"/>
                <w:szCs w:val="22"/>
              </w:rPr>
              <w:t xml:space="preserve">ОБ УТВЕРЖДЕНИИ ОТЧЕТА  ОБ ИСПОЛНЕНИИ БЮДЖЕТА  ГОЛОУСТНЕНСКОГО МУНИЦИПАЛЬНОГО ОБРАЗОВАНИЯ ЗА 2024 ГОД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</w:tc>
      </w:tr>
      <w:tr w:rsidR="00F67EFD" w:rsidRPr="00F67EFD" w:rsidTr="00F67EFD">
        <w:trPr>
          <w:trHeight w:val="121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hd w:val="clear" w:color="auto" w:fill="FFFFFF"/>
              <w:ind w:firstLine="720"/>
              <w:contextualSpacing/>
              <w:jc w:val="center"/>
              <w:rPr>
                <w:sz w:val="22"/>
                <w:szCs w:val="22"/>
              </w:rPr>
            </w:pPr>
            <w:r w:rsidRPr="00F67EFD">
              <w:rPr>
                <w:b/>
                <w:sz w:val="22"/>
                <w:szCs w:val="22"/>
              </w:rPr>
              <w:t>О ВНЕСЕНИИ ИЗМЕНЕНИЙ И ДОПОЛНЕНИЙ В УСТАВ ГОЛОУСТНЕНСКОГО МУНИЦИПАЛЬНОГО ОБРАЗОВАНИЯ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</w:tc>
      </w:tr>
      <w:tr w:rsidR="00F67EFD" w:rsidRPr="00F67EFD" w:rsidTr="00F67EFD">
        <w:trPr>
          <w:trHeight w:val="18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  <w:lang w:eastAsia="ar-SA"/>
              </w:rPr>
            </w:pPr>
            <w:r w:rsidRPr="00F67EFD">
              <w:rPr>
                <w:b/>
                <w:sz w:val="22"/>
                <w:szCs w:val="22"/>
                <w:lang w:eastAsia="ar-SA"/>
              </w:rPr>
              <w:t>О ПОРЯДКЕ СПИСАНИЯ МУНИЦИПАЛЬНОГО ИМУЩЕСТВА (ОСНОВНЫХ СРЕДСТВ), НАХОДЯЩЕГОСЯ НА БАЛАНСЕ МУНИЦИПАЛЬНЫХ КАЗЕННЫХ УЧРЕЖДЕНИЙ, А ТАКЖЕ ИМУЩЕСТВА, СОСТАВЛЯЮЩЕГО КАЗНУ ГОЛОУСТНЕНСКОГО МУНИЦИПАЛЬНОГО ОБРАЗОВАНИЯ</w:t>
            </w:r>
          </w:p>
          <w:p w:rsidR="00F67EFD" w:rsidRPr="00F67EFD" w:rsidRDefault="00F67EFD" w:rsidP="00F67EFD">
            <w:pPr>
              <w:ind w:firstLine="709"/>
              <w:contextualSpacing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F67EFD" w:rsidRPr="00F67EFD" w:rsidTr="00041044">
        <w:trPr>
          <w:trHeight w:val="194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uppressAutoHyphens/>
              <w:contextualSpacing/>
              <w:jc w:val="center"/>
              <w:rPr>
                <w:rFonts w:eastAsia="Lucida Sans Unicode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Lucida Sans Unicode"/>
                <w:b/>
                <w:sz w:val="22"/>
                <w:szCs w:val="22"/>
                <w:lang w:eastAsia="en-US"/>
              </w:rPr>
              <w:t>ОБ УСТАНОВЛЕНИИ РАЗМЕРА СТОИМОСТИ ДВИЖИМОГО ИМУЩЕСТВА, ВКЛЮЧАЕМОГО В РЕЕСТР МУНИЦИПАЛЬНОГО ИМУЩЕСТВА ГОЛОУСТНЕНСКОГО МУНИЦИПАЛЬНОГО ОБРАЗОВАНИЯ</w:t>
            </w:r>
          </w:p>
          <w:p w:rsidR="00F67EFD" w:rsidRPr="00F67EFD" w:rsidRDefault="00F67EFD" w:rsidP="00F67EFD">
            <w:pPr>
              <w:pStyle w:val="11"/>
              <w:spacing w:before="0" w:beforeAutospacing="0" w:after="0" w:afterAutospacing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F67EFD" w:rsidRPr="00F67EFD" w:rsidTr="00F67EFD">
        <w:trPr>
          <w:trHeight w:val="237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F67EFD">
              <w:rPr>
                <w:b/>
                <w:sz w:val="22"/>
                <w:szCs w:val="22"/>
              </w:rPr>
              <w:t>О ВНЕСЕНИИ ИЗМЕНЕНИЙ В РЕШЕНИЕ ДУМЫ ГОЛОУСТНЕНСКОГО МУНИЦИПАЛЬНОГО ОБРАЗОВАНИЯ ОТ 28.08.2020 № 42-134/ДСП «ОБ УТВЕРЖДЕНИИ ПОЛОЖЕНИЯ «О ПОРЯДКЕ ПЕРЕДАЧИ В АРЕНДУ, БЕЗВОЗМЕЗДНОЕ ПОЛЬЗОВАНИЕ МУНИЦИПАЛЬНОГО ИМУЩЕСТВА ГОЛОУСТНЕНСКОГО МУНИЦИПАЛЬНОГО ОБРАЗОВАНИЯ»</w:t>
            </w:r>
          </w:p>
          <w:p w:rsidR="00F67EFD" w:rsidRPr="00F67EFD" w:rsidRDefault="00F67EFD" w:rsidP="00F67EFD">
            <w:pPr>
              <w:suppressAutoHyphens/>
              <w:contextualSpacing/>
              <w:jc w:val="center"/>
              <w:rPr>
                <w:rFonts w:eastAsia="Lucida Sans Unicode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F67EFD" w:rsidRPr="00F67EFD" w:rsidTr="00F67EFD">
        <w:trPr>
          <w:trHeight w:val="21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67EFD">
              <w:rPr>
                <w:b/>
                <w:sz w:val="22"/>
                <w:szCs w:val="22"/>
              </w:rPr>
              <w:t>О ВНЕСЕНИИ ИЗМЕНЕНИЙ В РЕШЕНИЕ ДУМЫ ГОЛОУСТНЕНСКОГО МУНИЦИПАЛЬНОГО ОБРАЗОВАНИЯ ОТ 26.12.2018 №20-65/ДСП «ОБ УТВЕРЖДЕНИИ ПОЛОЖЕНИЯ О ПРИВАТИЗАЦИИ МУНИЦИПАЛЬНОГО ИМУЩЕСТВА ГОЛОУСТНЕНСКОГО МУНИЦИПАЛЬНОГО ОБРАЗОВАНИЯ»</w:t>
            </w:r>
          </w:p>
          <w:p w:rsidR="00F67EFD" w:rsidRPr="00F67EFD" w:rsidRDefault="00F67EFD" w:rsidP="00F67EFD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:rsidR="00F67EFD" w:rsidRPr="00F67EFD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F67EFD" w:rsidRPr="00F67EFD" w:rsidTr="00F67EFD">
        <w:trPr>
          <w:trHeight w:val="1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РАЗНОЕ:</w:t>
            </w:r>
          </w:p>
          <w:p w:rsidR="00F67EFD" w:rsidRPr="00F67EFD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1. О подготовке к празднованию 80-ия победы в ВОВ</w:t>
            </w:r>
          </w:p>
          <w:p w:rsidR="00F67EFD" w:rsidRPr="00F67EFD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F67EFD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7EFD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F67EFD" w:rsidRDefault="003A6940" w:rsidP="00F67EFD">
      <w:pPr>
        <w:contextualSpacing/>
        <w:rPr>
          <w:sz w:val="22"/>
          <w:szCs w:val="22"/>
        </w:rPr>
      </w:pPr>
    </w:p>
    <w:p w:rsidR="005418BE" w:rsidRPr="00F67EFD" w:rsidRDefault="005418BE" w:rsidP="00F67EFD">
      <w:pPr>
        <w:contextualSpacing/>
        <w:rPr>
          <w:sz w:val="22"/>
          <w:szCs w:val="22"/>
        </w:rPr>
      </w:pPr>
    </w:p>
    <w:sectPr w:rsidR="005418BE" w:rsidRPr="00F67EFD" w:rsidSect="00F67EFD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41044"/>
    <w:rsid w:val="00060493"/>
    <w:rsid w:val="00077034"/>
    <w:rsid w:val="000B530E"/>
    <w:rsid w:val="000F565D"/>
    <w:rsid w:val="00113C65"/>
    <w:rsid w:val="001256A2"/>
    <w:rsid w:val="001542A3"/>
    <w:rsid w:val="001829B8"/>
    <w:rsid w:val="001902A2"/>
    <w:rsid w:val="00195EE1"/>
    <w:rsid w:val="001A71A1"/>
    <w:rsid w:val="001E7A21"/>
    <w:rsid w:val="001F10EE"/>
    <w:rsid w:val="0023672D"/>
    <w:rsid w:val="00242463"/>
    <w:rsid w:val="002851D3"/>
    <w:rsid w:val="002D405D"/>
    <w:rsid w:val="002E30A7"/>
    <w:rsid w:val="00354D88"/>
    <w:rsid w:val="003A6940"/>
    <w:rsid w:val="003D15A9"/>
    <w:rsid w:val="003E22CF"/>
    <w:rsid w:val="00424715"/>
    <w:rsid w:val="00425D08"/>
    <w:rsid w:val="0044401F"/>
    <w:rsid w:val="00463952"/>
    <w:rsid w:val="004E768F"/>
    <w:rsid w:val="004F74AF"/>
    <w:rsid w:val="005151A1"/>
    <w:rsid w:val="005418BE"/>
    <w:rsid w:val="005456EE"/>
    <w:rsid w:val="00582467"/>
    <w:rsid w:val="005A0370"/>
    <w:rsid w:val="005A3E76"/>
    <w:rsid w:val="005B4F88"/>
    <w:rsid w:val="005B7FB6"/>
    <w:rsid w:val="005D2CD5"/>
    <w:rsid w:val="00604E25"/>
    <w:rsid w:val="006239B4"/>
    <w:rsid w:val="00633033"/>
    <w:rsid w:val="00685E6F"/>
    <w:rsid w:val="00737248"/>
    <w:rsid w:val="00740FA8"/>
    <w:rsid w:val="007434F0"/>
    <w:rsid w:val="00752991"/>
    <w:rsid w:val="007546CC"/>
    <w:rsid w:val="00770BA3"/>
    <w:rsid w:val="0078245C"/>
    <w:rsid w:val="008A169A"/>
    <w:rsid w:val="008B794D"/>
    <w:rsid w:val="008C60DB"/>
    <w:rsid w:val="00900412"/>
    <w:rsid w:val="00925EA7"/>
    <w:rsid w:val="00953578"/>
    <w:rsid w:val="009544BA"/>
    <w:rsid w:val="009704E4"/>
    <w:rsid w:val="009B1075"/>
    <w:rsid w:val="009F14F3"/>
    <w:rsid w:val="009F5335"/>
    <w:rsid w:val="00A118DF"/>
    <w:rsid w:val="00A41554"/>
    <w:rsid w:val="00A65DE6"/>
    <w:rsid w:val="00A875A8"/>
    <w:rsid w:val="00AB21FC"/>
    <w:rsid w:val="00AC4D77"/>
    <w:rsid w:val="00B87046"/>
    <w:rsid w:val="00BF720C"/>
    <w:rsid w:val="00C1689E"/>
    <w:rsid w:val="00C211BB"/>
    <w:rsid w:val="00C33161"/>
    <w:rsid w:val="00C51C13"/>
    <w:rsid w:val="00C731BC"/>
    <w:rsid w:val="00C7388F"/>
    <w:rsid w:val="00C85393"/>
    <w:rsid w:val="00C9656C"/>
    <w:rsid w:val="00CC6672"/>
    <w:rsid w:val="00CD193C"/>
    <w:rsid w:val="00D02003"/>
    <w:rsid w:val="00D1481B"/>
    <w:rsid w:val="00D1589F"/>
    <w:rsid w:val="00D26A82"/>
    <w:rsid w:val="00D40AC2"/>
    <w:rsid w:val="00D83171"/>
    <w:rsid w:val="00E30661"/>
    <w:rsid w:val="00E40D91"/>
    <w:rsid w:val="00E557EF"/>
    <w:rsid w:val="00E802AD"/>
    <w:rsid w:val="00E849F8"/>
    <w:rsid w:val="00E86D5F"/>
    <w:rsid w:val="00E87B69"/>
    <w:rsid w:val="00F03F5F"/>
    <w:rsid w:val="00F04BFB"/>
    <w:rsid w:val="00F04CDD"/>
    <w:rsid w:val="00F04EA2"/>
    <w:rsid w:val="00F12EE8"/>
    <w:rsid w:val="00F510F1"/>
    <w:rsid w:val="00F55CDA"/>
    <w:rsid w:val="00F67EFD"/>
    <w:rsid w:val="00F8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1">
    <w:name w:val="Верхний колонтитул1"/>
    <w:basedOn w:val="a"/>
    <w:rsid w:val="005A3E7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1">
    <w:name w:val="Верхний колонтитул1"/>
    <w:basedOn w:val="a"/>
    <w:rsid w:val="005A3E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78</cp:revision>
  <cp:lastPrinted>2025-03-24T06:25:00Z</cp:lastPrinted>
  <dcterms:created xsi:type="dcterms:W3CDTF">2017-09-18T01:00:00Z</dcterms:created>
  <dcterms:modified xsi:type="dcterms:W3CDTF">2025-03-24T06:25:00Z</dcterms:modified>
</cp:coreProperties>
</file>