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E63FE4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</w:t>
      </w:r>
    </w:p>
    <w:p w:rsidR="003818F6" w:rsidRPr="00710A63" w:rsidRDefault="003818F6" w:rsidP="00E63F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E63FE4" w:rsidRPr="00710A63" w:rsidRDefault="00E86DBE" w:rsidP="00E63FE4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26.12</w:t>
      </w:r>
      <w:r w:rsidR="00E63FE4">
        <w:rPr>
          <w:rFonts w:ascii="Times New Roman" w:eastAsia="Lucida Sans Unicode" w:hAnsi="Times New Roman" w:cs="Times New Roman"/>
          <w:sz w:val="28"/>
          <w:szCs w:val="24"/>
          <w:lang w:eastAsia="ru-RU"/>
        </w:rPr>
        <w:t>.</w:t>
      </w:r>
      <w:r w:rsidR="00E63FE4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 w:rsidR="00E63FE4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6 </w:t>
      </w:r>
      <w:r w:rsidR="00E63FE4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 </w:t>
      </w:r>
      <w:r w:rsidR="00E63FE4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</w:t>
      </w:r>
      <w:r w:rsidR="00E63FE4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№</w:t>
      </w:r>
      <w:r w:rsidR="00E63FE4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131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E63FE4" w:rsidRPr="00710A63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санкционирования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денежных обязательств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с лицевых счетов, 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УФК по Иркутской области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8F6" w:rsidRDefault="003818F6" w:rsidP="00381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219 </w:t>
      </w:r>
      <w:hyperlink r:id="rId7" w:history="1">
        <w:r w:rsidR="00E63FE4" w:rsidRPr="00B64121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Бюджетного кодекса Российской Федерации</w:t>
        </w:r>
      </w:hyperlink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Соглашением об осуществлении Управлением Федерального казначейства по Иркутской области отдельных функций по исполнению бюджета </w:t>
      </w:r>
      <w:r w:rsid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кассовом обслуживании исполнения бюджета </w:t>
      </w:r>
      <w:r w:rsid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июня 2016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руководствуясь статьей 54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12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Голоустненского муниципального образования.</w:t>
      </w:r>
      <w:r w:rsidR="00E63FE4"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64121"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64121" w:rsidRPr="003818F6" w:rsidRDefault="003818F6" w:rsidP="00381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64121" w:rsidRPr="003818F6">
        <w:rPr>
          <w:rFonts w:ascii="Times New Roman" w:hAnsi="Times New Roman" w:cs="Times New Roman"/>
          <w:sz w:val="28"/>
          <w:szCs w:val="28"/>
        </w:rPr>
        <w:t>1. Утвердить Порядок санкционирования оплаты денежных обязательств Голоустненского муниципального образования  с лицевых счетов, открытых в Управлении Федерального казначейства по Иркутской области (прилагается).</w:t>
      </w:r>
      <w:r w:rsidR="00B64121" w:rsidRPr="003818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64121" w:rsidRPr="003818F6">
        <w:rPr>
          <w:rFonts w:ascii="Times New Roman" w:hAnsi="Times New Roman" w:cs="Times New Roman"/>
          <w:sz w:val="28"/>
          <w:szCs w:val="28"/>
        </w:rPr>
        <w:t xml:space="preserve">2. Настоящее  постановление подлежит размещению на официальном сайте Голоустненского муниципального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="00B64121" w:rsidRPr="003818F6">
        <w:rPr>
          <w:rFonts w:ascii="Times New Roman" w:hAnsi="Times New Roman" w:cs="Times New Roman"/>
          <w:sz w:val="28"/>
          <w:szCs w:val="28"/>
        </w:rPr>
        <w:t>.</w:t>
      </w:r>
    </w:p>
    <w:p w:rsidR="00B64121" w:rsidRDefault="00B64121" w:rsidP="00B64121">
      <w:pPr>
        <w:pStyle w:val="formattexttopleveltext"/>
        <w:jc w:val="both"/>
        <w:rPr>
          <w:sz w:val="28"/>
          <w:szCs w:val="28"/>
        </w:rPr>
      </w:pPr>
    </w:p>
    <w:p w:rsidR="00B64121" w:rsidRDefault="00B64121" w:rsidP="00B64121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64121" w:rsidRPr="00B64121" w:rsidRDefault="00B64121" w:rsidP="00B64121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М. В. Соболев</w:t>
      </w:r>
    </w:p>
    <w:p w:rsidR="00E63FE4" w:rsidRPr="00710A63" w:rsidRDefault="00E63FE4" w:rsidP="00B641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1F2" w:rsidRDefault="000121F2"/>
    <w:p w:rsidR="005B4861" w:rsidRDefault="005B4861"/>
    <w:p w:rsidR="003818F6" w:rsidRDefault="003818F6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0A6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DBE">
        <w:rPr>
          <w:rFonts w:ascii="Times New Roman" w:hAnsi="Times New Roman" w:cs="Times New Roman"/>
          <w:sz w:val="28"/>
          <w:szCs w:val="28"/>
        </w:rPr>
        <w:t>26.12.</w:t>
      </w:r>
      <w:r>
        <w:rPr>
          <w:rFonts w:ascii="Times New Roman" w:hAnsi="Times New Roman" w:cs="Times New Roman"/>
          <w:sz w:val="28"/>
          <w:szCs w:val="28"/>
        </w:rPr>
        <w:t xml:space="preserve">2016 г. № </w:t>
      </w:r>
      <w:r w:rsidR="00E86DBE">
        <w:rPr>
          <w:rFonts w:ascii="Times New Roman" w:hAnsi="Times New Roman" w:cs="Times New Roman"/>
          <w:sz w:val="28"/>
          <w:szCs w:val="28"/>
        </w:rPr>
        <w:t>131</w:t>
      </w:r>
    </w:p>
    <w:p w:rsidR="005B4861" w:rsidRDefault="005B4861"/>
    <w:p w:rsidR="005B4861" w:rsidRPr="005B4861" w:rsidRDefault="005B4861" w:rsidP="005B48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861">
        <w:rPr>
          <w:rFonts w:ascii="Times New Roman" w:hAnsi="Times New Roman" w:cs="Times New Roman"/>
          <w:b/>
          <w:sz w:val="28"/>
          <w:szCs w:val="28"/>
        </w:rPr>
        <w:t>Порядок санкционирования оплаты денежных обязательств Голоустненского муниципального образования с лицевых счетов, открытых в Управлении Федерального казначейства по Иркутской области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B4861" w:rsidRPr="005B4861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порядок санкционирования Управлением Федерального казначейства по Иркутской области (далее - УФК по Иркутской области) оплаты денежных обязательств </w:t>
      </w:r>
      <w:r w:rsidR="00D275EA" w:rsidRPr="00D275EA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="005B4861" w:rsidRPr="005B4861">
        <w:rPr>
          <w:rFonts w:ascii="Times New Roman" w:hAnsi="Times New Roman" w:cs="Times New Roman"/>
          <w:sz w:val="28"/>
          <w:szCs w:val="28"/>
        </w:rPr>
        <w:t xml:space="preserve"> с лицевых счетов, открытых в Управлени</w:t>
      </w:r>
      <w:r w:rsidR="00D275EA">
        <w:rPr>
          <w:rFonts w:ascii="Times New Roman" w:hAnsi="Times New Roman" w:cs="Times New Roman"/>
          <w:sz w:val="28"/>
          <w:szCs w:val="28"/>
        </w:rPr>
        <w:t>и (далее - получатель средств).</w:t>
      </w:r>
      <w:r w:rsidR="005B4861" w:rsidRPr="005B48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B4861" w:rsidRPr="005B486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B4861" w:rsidRPr="005B4861">
        <w:rPr>
          <w:rFonts w:ascii="Times New Roman" w:hAnsi="Times New Roman" w:cs="Times New Roman"/>
          <w:sz w:val="28"/>
          <w:szCs w:val="28"/>
        </w:rPr>
        <w:t>Для оплаты денежных обязательств получатель средств представляет в УФК по Иркутской области по месту их обслуживания Заявку на кассовый расход (код по ведомственному классификатору форм документов (далее - код по КФД 0531801)), Заявку на получение наличных денег (код по КФД 0531802), Заявку на получение наличных денежных средств, перечисляемых на карту (код по КФД 0531243) (далее - Заявки), в порядке, установленном в соответствии</w:t>
      </w:r>
      <w:proofErr w:type="gramEnd"/>
      <w:r w:rsidR="005B4861" w:rsidRPr="005B4861">
        <w:rPr>
          <w:rFonts w:ascii="Times New Roman" w:hAnsi="Times New Roman" w:cs="Times New Roman"/>
          <w:sz w:val="28"/>
          <w:szCs w:val="28"/>
        </w:rPr>
        <w:t xml:space="preserve"> с бюджетным законодательством Российской Федерации.</w:t>
      </w:r>
      <w:r w:rsidR="005B4861" w:rsidRPr="005B4861">
        <w:rPr>
          <w:rFonts w:ascii="Times New Roman" w:hAnsi="Times New Roman" w:cs="Times New Roman"/>
          <w:sz w:val="28"/>
          <w:szCs w:val="28"/>
        </w:rPr>
        <w:br/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Заявка при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(далее - в электронном виде).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</w:t>
      </w:r>
      <w:r w:rsidR="00D275EA">
        <w:rPr>
          <w:rFonts w:ascii="Times New Roman" w:hAnsi="Times New Roman" w:cs="Times New Roman"/>
          <w:sz w:val="28"/>
          <w:szCs w:val="28"/>
        </w:rPr>
        <w:t>(далее - на бумажном носителе).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Заявка подписывается руководителем и главным бухгалтером (иными уполномоченными руководите</w:t>
      </w:r>
      <w:r w:rsidR="00D275EA">
        <w:rPr>
          <w:rFonts w:ascii="Times New Roman" w:hAnsi="Times New Roman" w:cs="Times New Roman"/>
          <w:sz w:val="28"/>
          <w:szCs w:val="28"/>
        </w:rPr>
        <w:t>лем лицами) получателя средств.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3. Уполномоченный руководителем УФК по Иркутской области сотрудник проверяет Заявку на соответствие подписей имеющимся образцам, представленным получателем сре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орядке, установленном для открытия соответствующего </w:t>
      </w:r>
      <w:r w:rsidR="00D275EA">
        <w:rPr>
          <w:rFonts w:ascii="Times New Roman" w:hAnsi="Times New Roman" w:cs="Times New Roman"/>
          <w:sz w:val="28"/>
          <w:szCs w:val="28"/>
        </w:rPr>
        <w:t>лицевого счета.</w:t>
      </w:r>
    </w:p>
    <w:p w:rsid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4. Уполномоченный руководителем УФК по Иркутской области сотрудник проверяет Заявку на соответствие установленной форме и наличие в ней следующих реквизитов и показателей: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1) номера организации в реестровой записи реестра участников бюджетного процесса, а также юридических лиц, не являющихся </w:t>
      </w:r>
      <w:r w:rsidR="00D275EA" w:rsidRPr="00D275EA">
        <w:rPr>
          <w:rFonts w:ascii="Times New Roman" w:hAnsi="Times New Roman" w:cs="Times New Roman"/>
          <w:sz w:val="28"/>
          <w:szCs w:val="28"/>
        </w:rPr>
        <w:lastRenderedPageBreak/>
        <w:t>участниками бюджетного процесса (далее - код участника бюджетного процесса по Сводному реестру), и номера соответствующего лицевого счета</w:t>
      </w:r>
      <w:r w:rsidR="00D275EA">
        <w:rPr>
          <w:rFonts w:ascii="Times New Roman" w:hAnsi="Times New Roman" w:cs="Times New Roman"/>
          <w:sz w:val="28"/>
          <w:szCs w:val="28"/>
        </w:rPr>
        <w:t>, открытого получателю средств;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2) кодов классификации расходов бюджетов, по которым необход</w:t>
      </w:r>
      <w:r w:rsidR="00D275EA">
        <w:rPr>
          <w:rFonts w:ascii="Times New Roman" w:hAnsi="Times New Roman" w:cs="Times New Roman"/>
          <w:sz w:val="28"/>
          <w:szCs w:val="28"/>
        </w:rPr>
        <w:t>имо произвести кассовый расход;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3) дополнительных кодов классификации расходов областного бюджета в соответствии с макетом указания дополнительных кодов в Заявке, установленным Прил</w:t>
      </w:r>
      <w:r w:rsidR="00D275EA">
        <w:rPr>
          <w:rFonts w:ascii="Times New Roman" w:hAnsi="Times New Roman" w:cs="Times New Roman"/>
          <w:sz w:val="28"/>
          <w:szCs w:val="28"/>
        </w:rPr>
        <w:t>ожением 1 к настоящему Порядку;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>
        <w:rPr>
          <w:rFonts w:ascii="Times New Roman" w:hAnsi="Times New Roman" w:cs="Times New Roman"/>
          <w:sz w:val="28"/>
          <w:szCs w:val="28"/>
        </w:rPr>
        <w:t>4) текста назначения платежа;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5) суммы кассового расхода и кода валюты в соответствии с Общероссийским классификатором валют, в кот</w:t>
      </w:r>
      <w:r w:rsidR="00D275EA">
        <w:rPr>
          <w:rFonts w:ascii="Times New Roman" w:hAnsi="Times New Roman" w:cs="Times New Roman"/>
          <w:sz w:val="28"/>
          <w:szCs w:val="28"/>
        </w:rPr>
        <w:t>орой он должен быть произведен;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6) суммы кассового расхода в валюте Российской Федерации в рублевом эквиваленте, исчисле</w:t>
      </w:r>
      <w:r w:rsidR="00D275EA">
        <w:rPr>
          <w:rFonts w:ascii="Times New Roman" w:hAnsi="Times New Roman" w:cs="Times New Roman"/>
          <w:sz w:val="28"/>
          <w:szCs w:val="28"/>
        </w:rPr>
        <w:t>нном на дату оформления Заявки;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7) суммы налога на добав</w:t>
      </w:r>
      <w:r w:rsidR="00D275EA">
        <w:rPr>
          <w:rFonts w:ascii="Times New Roman" w:hAnsi="Times New Roman" w:cs="Times New Roman"/>
          <w:sz w:val="28"/>
          <w:szCs w:val="28"/>
        </w:rPr>
        <w:t xml:space="preserve">ленную стоимость (при </w:t>
      </w:r>
      <w:proofErr w:type="gramStart"/>
      <w:r w:rsidR="00D275EA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="00D275EA">
        <w:rPr>
          <w:rFonts w:ascii="Times New Roman" w:hAnsi="Times New Roman" w:cs="Times New Roman"/>
          <w:sz w:val="28"/>
          <w:szCs w:val="28"/>
        </w:rPr>
        <w:t>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>
        <w:rPr>
          <w:rFonts w:ascii="Times New Roman" w:hAnsi="Times New Roman" w:cs="Times New Roman"/>
          <w:sz w:val="28"/>
          <w:szCs w:val="28"/>
        </w:rPr>
        <w:t>8) вида средств;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9) наименования, банковских реквизитов, идентификационного номера налогоплательщика (ИНН) и кода причины постановки на учет (КПП</w:t>
      </w:r>
      <w:r w:rsidR="00D275EA">
        <w:rPr>
          <w:rFonts w:ascii="Times New Roman" w:hAnsi="Times New Roman" w:cs="Times New Roman"/>
          <w:sz w:val="28"/>
          <w:szCs w:val="28"/>
        </w:rPr>
        <w:t>) получателя средств по Заявке;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10) номера учтенного в УФК по Иркутской области бюджетного обязательства получа</w:t>
      </w:r>
      <w:r w:rsidR="00D275EA">
        <w:rPr>
          <w:rFonts w:ascii="Times New Roman" w:hAnsi="Times New Roman" w:cs="Times New Roman"/>
          <w:sz w:val="28"/>
          <w:szCs w:val="28"/>
        </w:rPr>
        <w:t>теля средств (при его наличии);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11) номера и серии чека (при наличном способе о</w:t>
      </w:r>
      <w:r w:rsidR="00D275EA"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12) срока действия чека (при наличном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способе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о</w:t>
      </w:r>
      <w:r w:rsidR="00D275EA"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13) фамилии, имени и отчества получателя средств по чеку (при наличном способе о</w:t>
      </w:r>
      <w:r w:rsidR="00D275EA"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14)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15) данных для осуществления налоговых и иных обязательных платежей в бюджеты бюджетной системы Российской</w:t>
      </w:r>
      <w:r w:rsidR="00D275EA">
        <w:rPr>
          <w:rFonts w:ascii="Times New Roman" w:hAnsi="Times New Roman" w:cs="Times New Roman"/>
          <w:sz w:val="28"/>
          <w:szCs w:val="28"/>
        </w:rPr>
        <w:t xml:space="preserve"> Федерации (при необходимости);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16) реквизитов (тип, номер, дата) подтверждающих документов и предмета договора (государственного контра</w:t>
      </w:r>
      <w:r w:rsidR="00D275EA">
        <w:rPr>
          <w:rFonts w:ascii="Times New Roman" w:hAnsi="Times New Roman" w:cs="Times New Roman"/>
          <w:sz w:val="28"/>
          <w:szCs w:val="28"/>
        </w:rPr>
        <w:t>кта, соглашения) (при наличии).</w:t>
      </w:r>
      <w:proofErr w:type="gramEnd"/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5. Для санкционирования оплаты денежного обязательства получатель средств вместе с Заявкой представляет в УФК по Иркутской области пакет документов, подтверждающих возникновение денежных обязательств (далее - подтверждающие документы), в соответствии с перечнем, установленным Приложением 2 к настоящ</w:t>
      </w:r>
      <w:r w:rsidR="00D275EA">
        <w:rPr>
          <w:rFonts w:ascii="Times New Roman" w:hAnsi="Times New Roman" w:cs="Times New Roman"/>
          <w:sz w:val="28"/>
          <w:szCs w:val="28"/>
        </w:rPr>
        <w:t>ему Порядку (далее - Перечень).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При постановке на учет бюджетного обязательства, возникшего из государственного контракта (договора), копия государственного контракта (договор</w:t>
      </w:r>
      <w:r w:rsidR="00D275EA">
        <w:rPr>
          <w:rFonts w:ascii="Times New Roman" w:hAnsi="Times New Roman" w:cs="Times New Roman"/>
          <w:sz w:val="28"/>
          <w:szCs w:val="28"/>
        </w:rPr>
        <w:t>а) с Заявкой не представляется.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Получатель сре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>едставляет в УФК по Иркутской области подтверждающие документы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(далее -</w:t>
      </w:r>
      <w:r w:rsidR="00D275EA">
        <w:rPr>
          <w:rFonts w:ascii="Times New Roman" w:hAnsi="Times New Roman" w:cs="Times New Roman"/>
          <w:sz w:val="28"/>
          <w:szCs w:val="28"/>
        </w:rPr>
        <w:t xml:space="preserve"> электронная копия документа).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При отсутствии у получателя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средств технической возможности представления электронной копии документа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указанный документ предс</w:t>
      </w:r>
      <w:r w:rsidR="00D275EA">
        <w:rPr>
          <w:rFonts w:ascii="Times New Roman" w:hAnsi="Times New Roman" w:cs="Times New Roman"/>
          <w:sz w:val="28"/>
          <w:szCs w:val="28"/>
        </w:rPr>
        <w:t>тавляется на бумажном носителе.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Прилагаемые к Заявке подтверждающие документы на бумажном носителе подлеж</w:t>
      </w:r>
      <w:r w:rsidR="00D275EA">
        <w:rPr>
          <w:rFonts w:ascii="Times New Roman" w:hAnsi="Times New Roman" w:cs="Times New Roman"/>
          <w:sz w:val="28"/>
          <w:szCs w:val="28"/>
        </w:rPr>
        <w:t>ат возврату получателю средств.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Получатель средств указывает реквизиты (тип, номер и дата) подтверждающих документов в разделе 2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275EA" w:rsidRPr="00D275EA">
        <w:rPr>
          <w:rFonts w:ascii="Times New Roman" w:hAnsi="Times New Roman" w:cs="Times New Roman"/>
          <w:sz w:val="28"/>
          <w:szCs w:val="28"/>
        </w:rPr>
        <w:t>Реквизи</w:t>
      </w:r>
      <w:r w:rsidR="00D275EA">
        <w:rPr>
          <w:rFonts w:ascii="Times New Roman" w:hAnsi="Times New Roman" w:cs="Times New Roman"/>
          <w:sz w:val="28"/>
          <w:szCs w:val="28"/>
        </w:rPr>
        <w:t>ты документа-основания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75EA">
        <w:rPr>
          <w:rFonts w:ascii="Times New Roman" w:hAnsi="Times New Roman" w:cs="Times New Roman"/>
          <w:sz w:val="28"/>
          <w:szCs w:val="28"/>
        </w:rPr>
        <w:t xml:space="preserve"> Заявки.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Иную дополнительную информацию, предусмотренную Перечнем, получатель средств указывает в те</w:t>
      </w:r>
      <w:r w:rsidR="00D275EA">
        <w:rPr>
          <w:rFonts w:ascii="Times New Roman" w:hAnsi="Times New Roman" w:cs="Times New Roman"/>
          <w:sz w:val="28"/>
          <w:szCs w:val="28"/>
        </w:rPr>
        <w:t>ксте назначения платежа Заявки.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6. При санкционировании оплаты денежных обязательств УФК по Иркутской области осуществляется про</w:t>
      </w:r>
      <w:r w:rsidR="00D275EA">
        <w:rPr>
          <w:rFonts w:ascii="Times New Roman" w:hAnsi="Times New Roman" w:cs="Times New Roman"/>
          <w:sz w:val="28"/>
          <w:szCs w:val="28"/>
        </w:rPr>
        <w:t xml:space="preserve">верка представленной Заявки </w:t>
      </w:r>
      <w:proofErr w:type="gramStart"/>
      <w:r w:rsidR="00D275E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275EA">
        <w:rPr>
          <w:rFonts w:ascii="Times New Roman" w:hAnsi="Times New Roman" w:cs="Times New Roman"/>
          <w:sz w:val="28"/>
          <w:szCs w:val="28"/>
        </w:rPr>
        <w:t>: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1) со</w:t>
      </w:r>
      <w:r w:rsidR="00D275EA">
        <w:rPr>
          <w:rFonts w:ascii="Times New Roman" w:hAnsi="Times New Roman" w:cs="Times New Roman"/>
          <w:sz w:val="28"/>
          <w:szCs w:val="28"/>
        </w:rPr>
        <w:t>ответствие установленной форме;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2) соответствие подписей и оттиска печати образцам подписей и оттиска печати, указанным в карточке с образцами подписей и оттиска печати (</w:t>
      </w:r>
      <w:r w:rsidR="00D275EA">
        <w:rPr>
          <w:rFonts w:ascii="Times New Roman" w:hAnsi="Times New Roman" w:cs="Times New Roman"/>
          <w:sz w:val="28"/>
          <w:szCs w:val="28"/>
        </w:rPr>
        <w:t>при бумажном документообороте);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3) соответствие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документов, пре</w:t>
      </w:r>
      <w:r w:rsidR="00D275EA">
        <w:rPr>
          <w:rFonts w:ascii="Times New Roman" w:hAnsi="Times New Roman" w:cs="Times New Roman"/>
          <w:sz w:val="28"/>
          <w:szCs w:val="28"/>
        </w:rPr>
        <w:t>дставленных с Заявкой, Перечню;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4) соответствие кодов классификации расходов, указанных в Заявке, кодам бюджетной классификации Российской Федерации, действу</w:t>
      </w:r>
      <w:r w:rsidR="00D275EA">
        <w:rPr>
          <w:rFonts w:ascii="Times New Roman" w:hAnsi="Times New Roman" w:cs="Times New Roman"/>
          <w:sz w:val="28"/>
          <w:szCs w:val="28"/>
        </w:rPr>
        <w:t>ющим в текущем финансовом году;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5) соответствие указанных в Заявке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кодов видов расходов классификации расходов бюджетов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Российской Федерации (далее - КВР)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</w:t>
      </w:r>
      <w:r w:rsidR="00D275EA">
        <w:rPr>
          <w:rFonts w:ascii="Times New Roman" w:hAnsi="Times New Roman" w:cs="Times New Roman"/>
          <w:sz w:val="28"/>
          <w:szCs w:val="28"/>
        </w:rPr>
        <w:t>сификации Российской Федерации;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6) соответствие содержания операции, исходя из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="00D275EA" w:rsidRPr="00D275EA">
        <w:rPr>
          <w:rFonts w:ascii="Times New Roman" w:hAnsi="Times New Roman" w:cs="Times New Roman"/>
          <w:sz w:val="28"/>
          <w:szCs w:val="28"/>
        </w:rPr>
        <w:t xml:space="preserve"> документов, коду КВР и содержанию текста назначен</w:t>
      </w:r>
      <w:r w:rsidR="00D275EA">
        <w:rPr>
          <w:rFonts w:ascii="Times New Roman" w:hAnsi="Times New Roman" w:cs="Times New Roman"/>
          <w:sz w:val="28"/>
          <w:szCs w:val="28"/>
        </w:rPr>
        <w:t>ия платежа, указанным в Заявке;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7)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</w:t>
      </w:r>
      <w:r w:rsidR="00D275EA">
        <w:rPr>
          <w:rFonts w:ascii="Times New Roman" w:hAnsi="Times New Roman" w:cs="Times New Roman"/>
          <w:sz w:val="28"/>
          <w:szCs w:val="28"/>
        </w:rPr>
        <w:t>цевом счете получателя средств;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8) соответствие реквизитов (наименование, номер и дата) подтверждающих документов, представленных с Заявкой, реквизитам подтверждающих документов, указанным в разделе 2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275EA" w:rsidRPr="00D275EA">
        <w:rPr>
          <w:rFonts w:ascii="Times New Roman" w:hAnsi="Times New Roman" w:cs="Times New Roman"/>
          <w:sz w:val="28"/>
          <w:szCs w:val="28"/>
        </w:rPr>
        <w:t>Реквизи</w:t>
      </w:r>
      <w:r w:rsidR="00D275EA">
        <w:rPr>
          <w:rFonts w:ascii="Times New Roman" w:hAnsi="Times New Roman" w:cs="Times New Roman"/>
          <w:sz w:val="28"/>
          <w:szCs w:val="28"/>
        </w:rPr>
        <w:t>ты документа-основания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75EA">
        <w:rPr>
          <w:rFonts w:ascii="Times New Roman" w:hAnsi="Times New Roman" w:cs="Times New Roman"/>
          <w:sz w:val="28"/>
          <w:szCs w:val="28"/>
        </w:rPr>
        <w:t xml:space="preserve"> Заявки;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9)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суммы Заявки над суммой, указанн</w:t>
      </w:r>
      <w:r w:rsidR="00D275EA">
        <w:rPr>
          <w:rFonts w:ascii="Times New Roman" w:hAnsi="Times New Roman" w:cs="Times New Roman"/>
          <w:sz w:val="28"/>
          <w:szCs w:val="28"/>
        </w:rPr>
        <w:t>ой в подтверждающих документах;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10)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суммы налога на добавленную стоимость, указанной в назначении платежа Заявки, над суммой налога на добавленную стоимость, указанной в подтвержд</w:t>
      </w:r>
      <w:r w:rsidR="00D275EA">
        <w:rPr>
          <w:rFonts w:ascii="Times New Roman" w:hAnsi="Times New Roman" w:cs="Times New Roman"/>
          <w:sz w:val="28"/>
          <w:szCs w:val="28"/>
        </w:rPr>
        <w:t>ающих документах (при наличии);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11) соответствие ИНН, наименования и банковских реквизитов плательщика (наименование банка, БИК банка, расчетный счет, лицевой счет), указанных в Заявке, реквизитам плательщика, указанным в подтверждающих документах;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12) соответствие ИНН, наименования и банковских реквизитов получателя (наименование банка, БИК банка, корреспондентский счет, расчетный счет, лицевой счет), указанных в Заявке, реквизитам получателя, указанн</w:t>
      </w:r>
      <w:r w:rsidR="00D275EA">
        <w:rPr>
          <w:rFonts w:ascii="Times New Roman" w:hAnsi="Times New Roman" w:cs="Times New Roman"/>
          <w:sz w:val="28"/>
          <w:szCs w:val="28"/>
        </w:rPr>
        <w:t>ым в подтверждающих документах;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13) соответствие номера, даты, суммы, ИНН и наименования получателя представленного государственного контракта (договора, соглашения) реквизитам бюджетного обязательства</w:t>
      </w:r>
      <w:r w:rsidR="00D275EA">
        <w:rPr>
          <w:rFonts w:ascii="Times New Roman" w:hAnsi="Times New Roman" w:cs="Times New Roman"/>
          <w:sz w:val="28"/>
          <w:szCs w:val="28"/>
        </w:rPr>
        <w:t>, указанного в Заявке.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14)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 суммы кассового расхода по Заявке над суммой неисполненного ос</w:t>
      </w:r>
      <w:r w:rsidR="00D275EA">
        <w:rPr>
          <w:rFonts w:ascii="Times New Roman" w:hAnsi="Times New Roman" w:cs="Times New Roman"/>
          <w:sz w:val="28"/>
          <w:szCs w:val="28"/>
        </w:rPr>
        <w:t>татка бюджетного обязательства;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15) соответствие суммы, указанной в счете, представленном для оплаты, сумме, указанной в Заявке (при оплате по счету без заключения государс</w:t>
      </w:r>
      <w:r w:rsidR="00D275EA">
        <w:rPr>
          <w:rFonts w:ascii="Times New Roman" w:hAnsi="Times New Roman" w:cs="Times New Roman"/>
          <w:sz w:val="28"/>
          <w:szCs w:val="28"/>
        </w:rPr>
        <w:t>твенного контракта (договора));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16) соответствие информации, указанной в Заявке в электронном виде, информации, указанной в Заявке на бумажном носителе (</w:t>
      </w:r>
      <w:r w:rsidR="00D275EA">
        <w:rPr>
          <w:rFonts w:ascii="Times New Roman" w:hAnsi="Times New Roman" w:cs="Times New Roman"/>
          <w:sz w:val="28"/>
          <w:szCs w:val="28"/>
        </w:rPr>
        <w:t>при бумажном документообороте).</w:t>
      </w:r>
      <w:proofErr w:type="gramEnd"/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7. В случае необходимости УФК по Иркутской области могут быть запрошены у получателей средств дополнительные подтверждающие документы для санкционировани</w:t>
      </w:r>
      <w:r w:rsidR="00D275EA">
        <w:rPr>
          <w:rFonts w:ascii="Times New Roman" w:hAnsi="Times New Roman" w:cs="Times New Roman"/>
          <w:sz w:val="28"/>
          <w:szCs w:val="28"/>
        </w:rPr>
        <w:t>я оплаты денежных обязательств.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8. 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до 12-00 часов местного времени, осуществляется в течение текущего рабо</w:t>
      </w:r>
      <w:r w:rsidR="00D275EA">
        <w:rPr>
          <w:rFonts w:ascii="Times New Roman" w:hAnsi="Times New Roman" w:cs="Times New Roman"/>
          <w:sz w:val="28"/>
          <w:szCs w:val="28"/>
        </w:rPr>
        <w:t>чего дня в день их поступления.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после 12-00 часов местного времени, осуществляется не п</w:t>
      </w:r>
      <w:r w:rsidR="00D275EA">
        <w:rPr>
          <w:rFonts w:ascii="Times New Roman" w:hAnsi="Times New Roman" w:cs="Times New Roman"/>
          <w:sz w:val="28"/>
          <w:szCs w:val="28"/>
        </w:rPr>
        <w:t>озднее следующего рабочего дня.</w:t>
      </w:r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В случае если форма или информация, указанная в Заявке, не соответствуют требованиям, установленным настоящим Порядком, УФК по Иркутской области регистрирует представленную Заявку в Журнале регистрации неисполненных документов (код по КФД 0531804) в установленном порядке и возвращает получателю средств экземпляры Заявки на бумажном носителе с указанием в прилагаемом Протоколе (код по КФД 0531805) в установленном порядке причины возврата.</w:t>
      </w:r>
      <w:proofErr w:type="gramEnd"/>
    </w:p>
    <w:p w:rsidR="00D275EA" w:rsidRP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>В случае если Заявка представлялась в электронном виде, получателю средств направляется Протокол в электронном виде, в которо</w:t>
      </w:r>
      <w:r w:rsidR="00D275EA">
        <w:rPr>
          <w:rFonts w:ascii="Times New Roman" w:hAnsi="Times New Roman" w:cs="Times New Roman"/>
          <w:sz w:val="28"/>
          <w:szCs w:val="28"/>
        </w:rPr>
        <w:t>м указывается причина возврата.</w:t>
      </w:r>
    </w:p>
    <w:p w:rsidR="00D275EA" w:rsidRDefault="003818F6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D275EA" w:rsidRPr="00D275EA">
        <w:rPr>
          <w:rFonts w:ascii="Times New Roman" w:hAnsi="Times New Roman" w:cs="Times New Roman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УФК по Иркутской области проставляется отметка, подтверждающая санкционирование оплаты денежных обязательств получателя средств с указанием даты, подписи, расшифровки подписи, содержащей фамилию, инициалы сотрудника УФК по Иркутской области, и Заявка принимается к исполнению.</w:t>
      </w:r>
      <w:proofErr w:type="gramEnd"/>
    </w:p>
    <w:p w:rsidR="00D275EA" w:rsidRDefault="00D275EA" w:rsidP="00381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4861" w:rsidRDefault="005B4861" w:rsidP="00D275EA">
      <w:pPr>
        <w:jc w:val="both"/>
      </w:pPr>
    </w:p>
    <w:p w:rsidR="005B4861" w:rsidRDefault="005B4861" w:rsidP="00D275EA">
      <w:pPr>
        <w:jc w:val="both"/>
      </w:pPr>
    </w:p>
    <w:sectPr w:rsidR="005B4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4E4" w:rsidRDefault="002564E4" w:rsidP="00D275EA">
      <w:pPr>
        <w:spacing w:after="0" w:line="240" w:lineRule="auto"/>
      </w:pPr>
      <w:r>
        <w:separator/>
      </w:r>
    </w:p>
  </w:endnote>
  <w:endnote w:type="continuationSeparator" w:id="0">
    <w:p w:rsidR="002564E4" w:rsidRDefault="002564E4" w:rsidP="00D27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4E4" w:rsidRDefault="002564E4" w:rsidP="00D275EA">
      <w:pPr>
        <w:spacing w:after="0" w:line="240" w:lineRule="auto"/>
      </w:pPr>
      <w:r>
        <w:separator/>
      </w:r>
    </w:p>
  </w:footnote>
  <w:footnote w:type="continuationSeparator" w:id="0">
    <w:p w:rsidR="002564E4" w:rsidRDefault="002564E4" w:rsidP="00D27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36"/>
    <w:rsid w:val="000121F2"/>
    <w:rsid w:val="00081F11"/>
    <w:rsid w:val="000C5206"/>
    <w:rsid w:val="00111176"/>
    <w:rsid w:val="00115D47"/>
    <w:rsid w:val="001203B4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F07D7"/>
    <w:rsid w:val="001F2FA8"/>
    <w:rsid w:val="002137F6"/>
    <w:rsid w:val="002152EB"/>
    <w:rsid w:val="00247CF6"/>
    <w:rsid w:val="002564E4"/>
    <w:rsid w:val="00264536"/>
    <w:rsid w:val="00265C30"/>
    <w:rsid w:val="002A73F5"/>
    <w:rsid w:val="00354683"/>
    <w:rsid w:val="003818F6"/>
    <w:rsid w:val="00382B4F"/>
    <w:rsid w:val="003C7063"/>
    <w:rsid w:val="00411902"/>
    <w:rsid w:val="00433050"/>
    <w:rsid w:val="0043529B"/>
    <w:rsid w:val="004454E6"/>
    <w:rsid w:val="0045252F"/>
    <w:rsid w:val="0045688A"/>
    <w:rsid w:val="005350EF"/>
    <w:rsid w:val="00546EF2"/>
    <w:rsid w:val="00581B6E"/>
    <w:rsid w:val="00586CA9"/>
    <w:rsid w:val="005B4861"/>
    <w:rsid w:val="006102EF"/>
    <w:rsid w:val="006D2BA6"/>
    <w:rsid w:val="007434BE"/>
    <w:rsid w:val="007D057F"/>
    <w:rsid w:val="008060F9"/>
    <w:rsid w:val="00836E1D"/>
    <w:rsid w:val="008737DB"/>
    <w:rsid w:val="008C6FC5"/>
    <w:rsid w:val="008D4254"/>
    <w:rsid w:val="008E6C27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62603"/>
    <w:rsid w:val="00A62A07"/>
    <w:rsid w:val="00A734DD"/>
    <w:rsid w:val="00AA67F7"/>
    <w:rsid w:val="00AC65B8"/>
    <w:rsid w:val="00AE1ED2"/>
    <w:rsid w:val="00AE319E"/>
    <w:rsid w:val="00B447C0"/>
    <w:rsid w:val="00B64121"/>
    <w:rsid w:val="00C023B9"/>
    <w:rsid w:val="00C1086B"/>
    <w:rsid w:val="00C543B3"/>
    <w:rsid w:val="00CB0202"/>
    <w:rsid w:val="00CD0CFD"/>
    <w:rsid w:val="00CE7324"/>
    <w:rsid w:val="00D10A29"/>
    <w:rsid w:val="00D275EA"/>
    <w:rsid w:val="00DC77A3"/>
    <w:rsid w:val="00DD1119"/>
    <w:rsid w:val="00DD60B1"/>
    <w:rsid w:val="00DF2786"/>
    <w:rsid w:val="00E2688A"/>
    <w:rsid w:val="00E63FE4"/>
    <w:rsid w:val="00E66869"/>
    <w:rsid w:val="00E86DBE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FE4"/>
    <w:rPr>
      <w:color w:val="0000FF" w:themeColor="hyperlink"/>
      <w:u w:val="single"/>
    </w:rPr>
  </w:style>
  <w:style w:type="paragraph" w:customStyle="1" w:styleId="formattexttopleveltext">
    <w:name w:val="formattext topleveltext"/>
    <w:basedOn w:val="a"/>
    <w:rsid w:val="00B64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5EA"/>
  </w:style>
  <w:style w:type="paragraph" w:styleId="a6">
    <w:name w:val="footer"/>
    <w:basedOn w:val="a"/>
    <w:link w:val="a7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5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FE4"/>
    <w:rPr>
      <w:color w:val="0000FF" w:themeColor="hyperlink"/>
      <w:u w:val="single"/>
    </w:rPr>
  </w:style>
  <w:style w:type="paragraph" w:customStyle="1" w:styleId="formattexttopleveltext">
    <w:name w:val="formattext topleveltext"/>
    <w:basedOn w:val="a"/>
    <w:rsid w:val="00B64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5EA"/>
  </w:style>
  <w:style w:type="paragraph" w:styleId="a6">
    <w:name w:val="footer"/>
    <w:basedOn w:val="a"/>
    <w:link w:val="a7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5</cp:revision>
  <dcterms:created xsi:type="dcterms:W3CDTF">2016-12-27T08:43:00Z</dcterms:created>
  <dcterms:modified xsi:type="dcterms:W3CDTF">2017-01-08T23:57:00Z</dcterms:modified>
</cp:coreProperties>
</file>