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86" w:rsidRPr="00EF723E" w:rsidRDefault="00642F8A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19.03</w:t>
      </w:r>
      <w:r w:rsidR="00EC1386"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4</w:t>
      </w:r>
      <w:r w:rsidR="00EC1386"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Г. №</w:t>
      </w:r>
      <w:r w:rsid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53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РОССИЙСКАЯ ФЕДЕРАЦИЯ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ИРКУТСКАЯ ОБЛАСТЬ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ИРКУТСКИЙ РАЙОН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ГОЛОУСТНЕНСКОЕ СЕЛЬСКОЕ ПОСЕЛЕНИЕ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АДМИНИСТРАЦИЯ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ПОСТАНОВЛЕНИЕ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 ВНЕСЕНИИ ИЗМЕНЕНИЙ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МУНИЦИПАЛЬНОГО ОБРАЗОВАНИЯ НА 202</w:t>
      </w:r>
      <w:r w:rsidR="00642F8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</w:t>
      </w: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-202</w:t>
      </w:r>
      <w:r w:rsidR="00642F8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5</w:t>
      </w: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ГОДЫ»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EF723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статьей 179</w:t>
        </w:r>
      </w:hyperlink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EF723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кодекса</w:t>
        </w:r>
      </w:hyperlink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sz w:val="30"/>
          <w:szCs w:val="30"/>
          <w:lang w:eastAsia="ru-RU"/>
        </w:rPr>
      </w:pPr>
      <w:r w:rsidRPr="00EF723E">
        <w:rPr>
          <w:rFonts w:ascii="Arial" w:eastAsia="Arial Unicode MS" w:hAnsi="Arial" w:cs="Arial"/>
          <w:b/>
          <w:color w:val="000000" w:themeColor="text1"/>
          <w:sz w:val="30"/>
          <w:szCs w:val="30"/>
          <w:lang w:eastAsia="ru-RU"/>
        </w:rPr>
        <w:t>ПОСТАНОВЛЯЕТ: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изменения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МО на 202</w:t>
      </w:r>
      <w:r w:rsidR="00642F8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-202</w:t>
      </w:r>
      <w:r w:rsidR="00642F8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годы», а именно: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 в паспорте муниципальной программы строку «</w:t>
      </w:r>
      <w:r w:rsidRPr="00EF723E">
        <w:rPr>
          <w:rFonts w:ascii="Arial" w:hAnsi="Arial" w:cs="Arial"/>
          <w:color w:val="000000" w:themeColor="text1"/>
          <w:sz w:val="24"/>
          <w:szCs w:val="24"/>
        </w:rPr>
        <w:t>Объёмы и источники финансирования, направления расходов» читать в новой редакции;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 раздел 3 паспорта муниципальной программы читать в новой редакции;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 раздел 4 паспорта муниципальной программы читать в новой редакции.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Голоустненского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О.М. Жукова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br w:type="page"/>
      </w:r>
    </w:p>
    <w:p w:rsidR="00EC1386" w:rsidRPr="00EF723E" w:rsidRDefault="00EC1386" w:rsidP="00EC1386">
      <w:pPr>
        <w:spacing w:after="0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>к постановлению Администрации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от </w:t>
      </w:r>
      <w:r w:rsidR="00642F8A">
        <w:rPr>
          <w:rFonts w:ascii="Courier New" w:eastAsia="Times New Roman" w:hAnsi="Courier New" w:cs="Courier New"/>
          <w:color w:val="000000" w:themeColor="text1"/>
          <w:lang w:eastAsia="ru-RU"/>
        </w:rPr>
        <w:t>19.03.2024</w:t>
      </w: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г. №</w:t>
      </w:r>
      <w:r w:rsidR="00EF723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bookmarkStart w:id="0" w:name="_GoBack"/>
      <w:bookmarkEnd w:id="0"/>
      <w:r w:rsidR="00642F8A">
        <w:rPr>
          <w:rFonts w:ascii="Courier New" w:eastAsia="Times New Roman" w:hAnsi="Courier New" w:cs="Courier New"/>
          <w:color w:val="000000" w:themeColor="text1"/>
          <w:lang w:eastAsia="ru-RU"/>
        </w:rPr>
        <w:t>53</w:t>
      </w:r>
    </w:p>
    <w:p w:rsidR="00EC1386" w:rsidRPr="00EF723E" w:rsidRDefault="00EC1386" w:rsidP="00EC1386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МУНИЦИПАЛЬНАЯ ПРОГРАММА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 МУНИЦИПАЛЬНОГО ОБРАЗОВАНИЯ НА 2022-2025 ГОДЫ»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Наименование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программа «Развитие спорта и физической культуры Голоустненского муниципального образования на 2022-2025 годы» (далее программа).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Администрация Голоустненского муниципального образования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Основная цель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Задачи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1. Увеличение процента охвата населения, занимающегося  спортом и физической культурой;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2. популяризация здорового образа жизни;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3. поддержка талантливой молодёжи;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4. профилактика асоциальных явлений в молодёжной среде;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5. укрепление материально технической базы и инвентаря;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Сроки реализации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2022-2025 г.г.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Исполнители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- Администрация Голоустненского муниципального образования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- МКУК ЦКС ГМО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средств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 год – 0,0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2023 год- 0,0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2024 год- </w:t>
            </w:r>
            <w:r w:rsidR="00642F8A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2025 год- 0,0  тыс. руб.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Решение поставленных задач позволит: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2. увеличить процент охвата населения занятиями спортом с 8 до 50%;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3. увеличить мотивацию жителей к занятиям спортом;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4. сократить факты негативного и асоциального поведения среди молодёжи и подростков;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5. повысить уровень квалификации тренерского состава;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EC1386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EC1386" w:rsidRPr="00EF723E" w:rsidRDefault="00EC1386" w:rsidP="00EC1386">
      <w:pPr>
        <w:spacing w:after="0" w:line="240" w:lineRule="auto"/>
        <w:jc w:val="center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</w:p>
    <w:p w:rsidR="00642F8A" w:rsidRDefault="00642F8A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42F8A" w:rsidRDefault="00642F8A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42F8A" w:rsidRDefault="00642F8A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СОДЕРЖАНИЕ ПРОГРАММЫ: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1.: Содержание проблемы и обоснование необходимости её решения программно - целевым методом.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2.: Цель, задачи, сроки реализации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3.: Перечень основных мероприятий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4.: Финансовое обеспечение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расширять оздоровительную и профилактическую работу с детьми, подростками и молодёжью. 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отсутствует материально техническая база:</w:t>
      </w:r>
    </w:p>
    <w:p w:rsidR="00EC1386" w:rsidRPr="00EF723E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села Малое Голоустное отсутствуют спортивные объекты;</w:t>
      </w:r>
    </w:p>
    <w:p w:rsidR="00EC1386" w:rsidRPr="00EF723E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 поселка Большое Голоустное отсутствуют спортивные и детские площадки.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Helvetica" w:hAnsi="Helvetica" w:cs="Helvetica"/>
          <w:color w:val="000000" w:themeColor="text1"/>
          <w:sz w:val="24"/>
          <w:szCs w:val="24"/>
          <w:shd w:val="clear" w:color="auto" w:fill="FFFFFF"/>
        </w:rPr>
        <w:t>Для привлечения всех категорий и групп населения к занятиям спортом, с вовлечением в систематические занятия физической культурой,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площадок, с современным оборудованием.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Голоустненского муниципального образования проживают неблагополучные и социально опасные семьи, а также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Helvetica" w:hAnsi="Helvetica" w:cs="Helvetica"/>
          <w:color w:val="000000" w:themeColor="text1"/>
          <w:sz w:val="24"/>
          <w:szCs w:val="24"/>
          <w:shd w:val="clear" w:color="auto" w:fill="FFFFFF"/>
        </w:rPr>
        <w:t xml:space="preserve">Таким, образом, имеется актуальная потребность по возведению спортивных и детских площадок, которые способствовали бы разрешению таких </w:t>
      </w:r>
      <w:r w:rsidRPr="00EF723E">
        <w:rPr>
          <w:rFonts w:ascii="Helvetica" w:hAnsi="Helvetica" w:cs="Helvetica"/>
          <w:color w:val="000000" w:themeColor="text1"/>
          <w:sz w:val="24"/>
          <w:szCs w:val="24"/>
          <w:shd w:val="clear" w:color="auto" w:fill="FFFFFF"/>
        </w:rPr>
        <w:lastRenderedPageBreak/>
        <w:t>проблем, как формирование здорового образа жизни среди всего населения Голоустненского муниципального образования.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2. ЦЕЛЬ, ЗАДАЧИ, СРОКИ РЕАЛИЗАЦИИ ПОДПРОГРАММЫ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Задачи: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Увеличение % охвата населения, занимающегося спортом и физической культурой: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Популяризация здорового образа жизни: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престижа здорового образа жизни;</w:t>
      </w:r>
    </w:p>
    <w:p w:rsidR="00EC1386" w:rsidRPr="00EF723E" w:rsidRDefault="00EC1386" w:rsidP="00EC1386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Поддержка талантливой молодёжи: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поддержка спортивных инициатив молодёжи;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привлечение молодёжи к здоровому образу жизни;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табако</w:t>
      </w:r>
      <w:proofErr w:type="spell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-курения и употребления алкоголя, наркотиков;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3. ПЕРЕЧЕНЬ ОСНОВНЫХ МЕРОПРИЯТИЙ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9"/>
        <w:gridCol w:w="2501"/>
        <w:gridCol w:w="1419"/>
        <w:gridCol w:w="7"/>
        <w:gridCol w:w="1895"/>
        <w:gridCol w:w="719"/>
        <w:gridCol w:w="817"/>
        <w:gridCol w:w="817"/>
        <w:gridCol w:w="697"/>
      </w:tblGrid>
      <w:tr w:rsidR="00EF723E" w:rsidRPr="00EF723E" w:rsidTr="00A44646">
        <w:tc>
          <w:tcPr>
            <w:tcW w:w="699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 xml:space="preserve">№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/п</w:t>
            </w:r>
          </w:p>
        </w:tc>
        <w:tc>
          <w:tcPr>
            <w:tcW w:w="2501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Основные исполнители</w:t>
            </w:r>
          </w:p>
        </w:tc>
        <w:tc>
          <w:tcPr>
            <w:tcW w:w="2353" w:type="dxa"/>
            <w:gridSpan w:val="3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501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1419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1902" w:type="dxa"/>
            <w:gridSpan w:val="2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2023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2024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2025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1.1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1.4. 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8874" w:type="dxa"/>
            <w:gridSpan w:val="8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Отведение земельных участков под строительство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2023 г.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г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.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8874" w:type="dxa"/>
            <w:gridSpan w:val="8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МКУК ЦКС ГМО,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Выявление и анализ причин, обуславливающих развитие асоциального </w:t>
            </w: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поведения несовершеннолетних, разработка действенных мер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4.2.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наркопост</w:t>
            </w:r>
            <w:proofErr w:type="spell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642F8A" w:rsidP="00EC138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0.0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 Укрепление материально технической базы и инвентаря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 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642F8A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rPr>
          <w:trHeight w:val="1929"/>
        </w:trPr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5.3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 год</w:t>
            </w:r>
          </w:p>
        </w:tc>
        <w:tc>
          <w:tcPr>
            <w:tcW w:w="1895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642F8A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C1386" w:rsidRPr="00EF723E" w:rsidTr="00A44646">
        <w:tc>
          <w:tcPr>
            <w:tcW w:w="6521" w:type="dxa"/>
            <w:gridSpan w:val="5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Итого: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642F8A" w:rsidP="00EC138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</w:tbl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4. ФИНАНСОВОЕ ОБЕСПЕЧЕНИЕ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Общий объём финансирования программы -  </w:t>
      </w:r>
      <w:r w:rsidR="00642F8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0,0 </w:t>
      </w:r>
      <w:r w:rsidRPr="00EF723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тыс. руб.: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в </w:t>
      </w: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том числе по годам: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2023 год –0,0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2023 год – 0,0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 xml:space="preserve">2024 год – </w:t>
      </w:r>
      <w:r w:rsidR="00642F8A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0,0</w:t>
      </w: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 xml:space="preserve">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2025 год –0,0 тыс. руб.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РАЗДЕЛ 5. ИСПОЛНИТЕЛИ ОСНОВНЫХ МЕРОПРИЯТИЙ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РАЗДЕЛ 6. СИСТЕМА УПРАВЛЕНИЯ И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Текущее управление включает: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Оперативный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включает: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 w:themeColor="text1"/>
          <w:lang w:eastAsia="ru-RU"/>
        </w:rPr>
      </w:pP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C42A7A" w:rsidRPr="00EF723E" w:rsidRDefault="00C42A7A">
      <w:pPr>
        <w:rPr>
          <w:color w:val="000000" w:themeColor="text1"/>
        </w:rPr>
      </w:pPr>
    </w:p>
    <w:sectPr w:rsidR="00C42A7A" w:rsidRPr="00EF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86"/>
    <w:rsid w:val="00642F8A"/>
    <w:rsid w:val="00C42A7A"/>
    <w:rsid w:val="00DE202F"/>
    <w:rsid w:val="00EC1386"/>
    <w:rsid w:val="00E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2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F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2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cp:lastPrinted>2024-03-22T02:50:00Z</cp:lastPrinted>
  <dcterms:created xsi:type="dcterms:W3CDTF">2023-09-18T06:07:00Z</dcterms:created>
  <dcterms:modified xsi:type="dcterms:W3CDTF">2024-03-22T02:55:00Z</dcterms:modified>
</cp:coreProperties>
</file>