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B28" w:rsidRPr="00722B28" w:rsidRDefault="00722B28" w:rsidP="00722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ИЗВЕЩЕНИЕ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28.09.2015 г. в 11:00 часов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местному времени в здании администрации, проводит аукцион по продаже земельных участков, расположенных на территории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на основании постановления администрации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№ 144 от 14.08.2015 года,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770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431"/>
        <w:gridCol w:w="2083"/>
        <w:gridCol w:w="746"/>
        <w:gridCol w:w="1943"/>
        <w:gridCol w:w="2070"/>
        <w:gridCol w:w="1156"/>
        <w:gridCol w:w="1376"/>
        <w:gridCol w:w="965"/>
      </w:tblGrid>
      <w:tr w:rsidR="00722B28" w:rsidRPr="00722B28" w:rsidTr="00722B28">
        <w:trPr>
          <w:trHeight w:val="113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ind w:left="34" w:right="-528"/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Месторасположение земельного участка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Площадь,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кв.м</w:t>
            </w:r>
            <w:proofErr w:type="spellEnd"/>
            <w:r w:rsidRPr="00722B28">
              <w:rPr>
                <w:rFonts w:ascii="Calibri" w:eastAsia="Calibri" w:hAnsi="Calibri"/>
                <w:bCs/>
                <w:lang w:eastAsia="ru-RU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Кадастровый номер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Разрешенное использование 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Начальная цена,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руб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Шаг аукциона,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руб</w:t>
            </w:r>
            <w:proofErr w:type="spell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Размер задатка,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руб</w:t>
            </w:r>
            <w:proofErr w:type="spellEnd"/>
          </w:p>
        </w:tc>
      </w:tr>
      <w:tr w:rsidR="00722B28" w:rsidRPr="00722B28" w:rsidTr="00722B28">
        <w:trPr>
          <w:trHeight w:val="110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п. Нижний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Кочергат</w:t>
            </w:r>
            <w:proofErr w:type="spellEnd"/>
          </w:p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ул. Речная, № 43 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1533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38:06:160302:344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под индивидуальное жилищное строительство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195700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9785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39140</w:t>
            </w:r>
          </w:p>
        </w:tc>
      </w:tr>
      <w:tr w:rsidR="00722B28" w:rsidRPr="00722B28" w:rsidTr="00722B28">
        <w:trPr>
          <w:trHeight w:val="113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п. Большое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Голоустное</w:t>
            </w:r>
            <w:proofErr w:type="spellEnd"/>
          </w:p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ул. Береговая, № 38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2000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38:06:160205:355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под индивидуальное жилищное строительство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302700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15135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60540</w:t>
            </w:r>
          </w:p>
        </w:tc>
      </w:tr>
      <w:tr w:rsidR="00722B28" w:rsidRPr="00722B28" w:rsidTr="00722B28">
        <w:trPr>
          <w:trHeight w:val="113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3.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 xml:space="preserve">п. Большое </w:t>
            </w:r>
            <w:proofErr w:type="spellStart"/>
            <w:r w:rsidRPr="00722B28">
              <w:rPr>
                <w:rFonts w:ascii="Calibri" w:eastAsia="Calibri" w:hAnsi="Calibri"/>
                <w:bCs/>
                <w:lang w:eastAsia="ru-RU"/>
              </w:rPr>
              <w:t>Голоустное</w:t>
            </w:r>
            <w:proofErr w:type="spellEnd"/>
          </w:p>
          <w:p w:rsidR="00722B28" w:rsidRPr="00722B28" w:rsidRDefault="00722B28" w:rsidP="00722B28">
            <w:pPr>
              <w:jc w:val="center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ул. Береговая, № 40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color w:val="000000"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2000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color w:val="000000"/>
                <w:lang w:eastAsia="ru-RU"/>
              </w:rPr>
              <w:t>38:06:160205:356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под индивидуальное жилищное строительство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bCs/>
                <w:lang w:eastAsia="ru-RU"/>
              </w:rPr>
            </w:pPr>
            <w:r w:rsidRPr="00722B28">
              <w:rPr>
                <w:rFonts w:ascii="Calibri" w:eastAsia="Calibri" w:hAnsi="Calibri"/>
                <w:bCs/>
                <w:lang w:eastAsia="ru-RU"/>
              </w:rPr>
              <w:t>302700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15135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B28" w:rsidRPr="00722B28" w:rsidRDefault="00722B28" w:rsidP="00722B28">
            <w:pPr>
              <w:jc w:val="both"/>
              <w:rPr>
                <w:rFonts w:ascii="Calibri" w:eastAsia="Calibri" w:hAnsi="Calibri"/>
                <w:lang w:eastAsia="ru-RU"/>
              </w:rPr>
            </w:pPr>
            <w:r w:rsidRPr="00722B28">
              <w:rPr>
                <w:rFonts w:ascii="Calibri" w:eastAsia="Calibri" w:hAnsi="Calibri"/>
                <w:lang w:eastAsia="ru-RU"/>
              </w:rPr>
              <w:t>60540</w:t>
            </w:r>
          </w:p>
        </w:tc>
      </w:tr>
    </w:tbl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продажи – аукцион, открытый по составу участников и по форме подачи заявок. Предложения по цене продаваемого земельного участка 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участниками аукциона открыто в ходе проведения торгов.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Администрация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границах земельных участков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установлены в соответствии с действующим законодательством</w:t>
      </w:r>
      <w:r w:rsidRPr="00722B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Целевое назначение -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населенных пунктов.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Параметры разрешенного строительства: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жилой  дом с количеством этажей не более чем три для проживания одной семьи, минимальные отступы от границ земельного участка, за пределами  которого запрещено строительство зданий, строений, сооружении: от границы с землями общего пользования – </w:t>
      </w:r>
      <w:smartTag w:uri="urn:schemas-microsoft-com:office:smarttags" w:element="metricconverter">
        <w:smartTagPr>
          <w:attr w:name="ProductID" w:val="5 метров"/>
        </w:smartTagPr>
        <w:r w:rsidRPr="00722B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 метров</w:t>
        </w:r>
      </w:smartTag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границы со смежными земельными  участками – </w:t>
      </w:r>
      <w:smartTag w:uri="urn:schemas-microsoft-com:office:smarttags" w:element="metricconverter">
        <w:smartTagPr>
          <w:attr w:name="ProductID" w:val="3 метра"/>
        </w:smartTagPr>
        <w:r w:rsidRPr="00722B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метра</w:t>
        </w:r>
      </w:smartTag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условия  земельных участков: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Электроснабжение: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Облкоммунэнерго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; Водоснабжение: скважина; Отвод сточных вод: выгребная яма; Теплоснабжение: печное; Оплата за подключения к сетям инженерно-технического обеспечения отсутствует.</w:t>
      </w:r>
    </w:p>
    <w:p w:rsidR="00722B28" w:rsidRPr="00722B28" w:rsidRDefault="00722B28" w:rsidP="00722B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proofErr w:type="gramStart"/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Обременения и ограничения в использовании земельных участков, расположенных по адресам: 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Нижний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Кочергат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Речная, 43а, п. Большое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Береговая, 38, п. Большое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Береговая, 40– отсутствуют.</w:t>
      </w:r>
      <w:proofErr w:type="gramEnd"/>
    </w:p>
    <w:p w:rsidR="00722B28" w:rsidRPr="00722B28" w:rsidRDefault="00722B28" w:rsidP="00722B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gramStart"/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Обременения и ограничения в использовании земельного участка, расположенного по адресу: 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Нижний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Кочергат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Речная, 43а, п. Большое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Береговая, 38, п. Большое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Береговая, 40</w:t>
      </w: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расположением земельных участков в границах центральной экологической зоны Байкальской природной территории, необходимо соблюдать особые условия использования земельного участка и режим хозяйственной деятельности, обеспечивающий охрану вод от загрязнения и истощения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водным законодательством и законодательством в области охраны окружающей среды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Дата и время начала приема заявок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участие в аукционе – 28.08.2015 г. с 9:00 часов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местному времени.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окончания приема заявок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24.09.2015г. г. в 17:00 часов по местному времени.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вправе самостоятельно в любое удобное время осмотреть земельный участок на месте, либо по согласованию с представителем администрации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(Ивановой Любовь Александровной, с. Малое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Мира, 25 , телефон 690-786, 89140022972).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2B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Время, место приема заявок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ознакомления с информацией по аукциону: по рабочим дням с 9.00 до 17.00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местному времени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(перерыв с 12.00 до 13.00) по адресу: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Малое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Мира, 25 , телефон 690-786). </w:t>
      </w:r>
      <w:proofErr w:type="gramEnd"/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Дата, время и место проведения аукциона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28.09.2015 г. в 11:00 часов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местному времени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адресу: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Малое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Голоустное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Мира, 25.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Лицо, желающее приобрести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- претендент), обязано осуществить следующие действия: в установленном порядке подать письменную заявку по установленной форме одновременно с полным комплектом требуемых для участия в аукционе документов и внести задаток в размере 20% от начальной цены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</w:t>
      </w:r>
      <w:r w:rsidRPr="00722B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должен поступить до дня окончания приема заявок 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аукционе.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внесения задатка и его возврата.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Задаток вносится в валюте Российской Федерации по следующим реквизитам:</w:t>
      </w:r>
    </w:p>
    <w:tbl>
      <w:tblPr>
        <w:tblW w:w="10760" w:type="dxa"/>
        <w:tblInd w:w="93" w:type="dxa"/>
        <w:tblLook w:val="04A0" w:firstRow="1" w:lastRow="0" w:firstColumn="1" w:lastColumn="0" w:noHBand="0" w:noVBand="1"/>
      </w:tblPr>
      <w:tblGrid>
        <w:gridCol w:w="17784"/>
      </w:tblGrid>
      <w:tr w:rsidR="00722B28" w:rsidRPr="00722B28" w:rsidTr="00722B28">
        <w:trPr>
          <w:trHeight w:val="255"/>
        </w:trPr>
        <w:tc>
          <w:tcPr>
            <w:tcW w:w="10760" w:type="dxa"/>
            <w:noWrap/>
            <w:vAlign w:val="bottom"/>
            <w:hideMark/>
          </w:tcPr>
          <w:tbl>
            <w:tblPr>
              <w:tblW w:w="17465" w:type="dxa"/>
              <w:tblInd w:w="93" w:type="dxa"/>
              <w:tblLook w:val="04A0" w:firstRow="1" w:lastRow="0" w:firstColumn="1" w:lastColumn="0" w:noHBand="0" w:noVBand="1"/>
            </w:tblPr>
            <w:tblGrid>
              <w:gridCol w:w="1936"/>
              <w:gridCol w:w="6662"/>
              <w:gridCol w:w="3261"/>
              <w:gridCol w:w="977"/>
              <w:gridCol w:w="848"/>
              <w:gridCol w:w="283"/>
              <w:gridCol w:w="1843"/>
              <w:gridCol w:w="1655"/>
            </w:tblGrid>
            <w:tr w:rsidR="00722B28" w:rsidRPr="00722B28">
              <w:trPr>
                <w:trHeight w:val="255"/>
              </w:trPr>
              <w:tc>
                <w:tcPr>
                  <w:tcW w:w="1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22B28" w:rsidRPr="00722B28" w:rsidRDefault="00722B28" w:rsidP="00722B2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КБК</w:t>
                  </w:r>
                </w:p>
              </w:tc>
              <w:tc>
                <w:tcPr>
                  <w:tcW w:w="15529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22B28" w:rsidRPr="00722B28" w:rsidRDefault="00722B28" w:rsidP="00722B28">
                  <w:pPr>
                    <w:spacing w:after="0" w:line="240" w:lineRule="auto"/>
                    <w:ind w:left="-2093" w:firstLine="209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722B28" w:rsidRPr="00722B28">
              <w:trPr>
                <w:trHeight w:val="632"/>
              </w:trPr>
              <w:tc>
                <w:tcPr>
                  <w:tcW w:w="1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722B28" w:rsidRPr="00722B28" w:rsidRDefault="00722B28" w:rsidP="00722B2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5529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22B28" w:rsidRPr="00722B28" w:rsidRDefault="00722B28" w:rsidP="00722B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зачисления средств</w:t>
                  </w:r>
                </w:p>
                <w:p w:rsidR="00722B28" w:rsidRPr="00722B28" w:rsidRDefault="00722B28" w:rsidP="00722B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во временное распоряжение (задаток за участие в торгах, назначенных на </w:t>
                  </w:r>
                  <w:proofErr w:type="gramEnd"/>
                </w:p>
                <w:p w:rsidR="00722B28" w:rsidRPr="00722B28" w:rsidRDefault="00722B28" w:rsidP="00722B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28.09.2015г (з/</w:t>
                  </w:r>
                  <w:proofErr w:type="gramStart"/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proofErr w:type="gramEnd"/>
                  <w:r w:rsidRPr="00722B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адресу: ___________________________________)</w:t>
                  </w:r>
                </w:p>
              </w:tc>
            </w:tr>
            <w:tr w:rsidR="00722B28" w:rsidRPr="00722B28">
              <w:trPr>
                <w:gridAfter w:val="1"/>
                <w:wAfter w:w="1655" w:type="dxa"/>
                <w:trHeight w:val="255"/>
              </w:trPr>
              <w:tc>
                <w:tcPr>
                  <w:tcW w:w="15810" w:type="dxa"/>
                  <w:gridSpan w:val="7"/>
                  <w:noWrap/>
                  <w:hideMark/>
                </w:tcPr>
                <w:p w:rsidR="00722B28" w:rsidRPr="00722B28" w:rsidRDefault="00722B28" w:rsidP="00722B28">
                  <w:pPr>
                    <w:spacing w:after="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kern w:val="28"/>
                      <w:sz w:val="24"/>
                      <w:szCs w:val="24"/>
                    </w:rPr>
                    <w:t xml:space="preserve">Получатель: </w:t>
                  </w:r>
                  <w:r w:rsidRPr="00722B28"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722B28"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  <w:t>Голоустненского</w:t>
                  </w:r>
                  <w:proofErr w:type="spellEnd"/>
                  <w:r w:rsidRPr="00722B28"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  <w:t xml:space="preserve"> муниципального образования-</w:t>
                  </w:r>
                </w:p>
                <w:p w:rsidR="00722B28" w:rsidRPr="00722B28" w:rsidRDefault="00722B28" w:rsidP="00722B28">
                  <w:pPr>
                    <w:spacing w:after="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b/>
                      <w:bCs/>
                      <w:kern w:val="28"/>
                      <w:sz w:val="24"/>
                      <w:szCs w:val="24"/>
                    </w:rPr>
                    <w:t>Администрация сельского поселения</w:t>
                  </w:r>
                </w:p>
              </w:tc>
            </w:tr>
            <w:tr w:rsidR="00722B28" w:rsidRPr="00722B28">
              <w:trPr>
                <w:gridAfter w:val="2"/>
                <w:wAfter w:w="3498" w:type="dxa"/>
                <w:trHeight w:val="255"/>
              </w:trPr>
              <w:tc>
                <w:tcPr>
                  <w:tcW w:w="11859" w:type="dxa"/>
                  <w:gridSpan w:val="3"/>
                  <w:noWrap/>
                  <w:hideMark/>
                </w:tcPr>
                <w:p w:rsidR="00722B28" w:rsidRPr="00722B28" w:rsidRDefault="00722B28" w:rsidP="00722B28">
                  <w:pPr>
                    <w:spacing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>Реквизиты для перечисления:</w:t>
                  </w:r>
                </w:p>
              </w:tc>
              <w:tc>
                <w:tcPr>
                  <w:tcW w:w="2108" w:type="dxa"/>
                  <w:gridSpan w:val="3"/>
                  <w:noWrap/>
                </w:tcPr>
                <w:p w:rsidR="00722B28" w:rsidRPr="00722B28" w:rsidRDefault="00722B28" w:rsidP="00722B28">
                  <w:pPr>
                    <w:spacing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722B28" w:rsidRPr="00722B28">
              <w:trPr>
                <w:gridAfter w:val="3"/>
                <w:wAfter w:w="3781" w:type="dxa"/>
                <w:trHeight w:val="255"/>
              </w:trPr>
              <w:tc>
                <w:tcPr>
                  <w:tcW w:w="11859" w:type="dxa"/>
                  <w:gridSpan w:val="3"/>
                  <w:noWrap/>
                  <w:hideMark/>
                </w:tcPr>
                <w:p w:rsidR="00722B28" w:rsidRPr="00722B28" w:rsidRDefault="00722B28" w:rsidP="00722B28">
                  <w:pPr>
                    <w:spacing w:after="0"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  <w:proofErr w:type="gramStart"/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 xml:space="preserve">УФК по Иркутской области (Администрация </w:t>
                  </w:r>
                  <w:proofErr w:type="spellStart"/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>Голоустненского</w:t>
                  </w:r>
                  <w:proofErr w:type="spellEnd"/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 xml:space="preserve"> муниципального образования-</w:t>
                  </w:r>
                  <w:proofErr w:type="gramEnd"/>
                </w:p>
                <w:p w:rsidR="00722B28" w:rsidRPr="00722B28" w:rsidRDefault="00722B28" w:rsidP="00722B28">
                  <w:pPr>
                    <w:spacing w:after="0"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>Администрация  сельского поселения)</w:t>
                  </w:r>
                  <w:proofErr w:type="gramEnd"/>
                </w:p>
              </w:tc>
              <w:tc>
                <w:tcPr>
                  <w:tcW w:w="1825" w:type="dxa"/>
                  <w:gridSpan w:val="2"/>
                  <w:noWrap/>
                </w:tcPr>
                <w:p w:rsidR="00722B28" w:rsidRPr="00722B28" w:rsidRDefault="00722B28" w:rsidP="00722B28">
                  <w:pPr>
                    <w:spacing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722B28" w:rsidRPr="00722B28">
              <w:trPr>
                <w:trHeight w:val="80"/>
              </w:trPr>
              <w:tc>
                <w:tcPr>
                  <w:tcW w:w="17465" w:type="dxa"/>
                  <w:gridSpan w:val="8"/>
                  <w:noWrap/>
                  <w:hideMark/>
                </w:tcPr>
                <w:p w:rsidR="00722B28" w:rsidRPr="00722B28" w:rsidRDefault="00722B28" w:rsidP="00722B28">
                  <w:pPr>
                    <w:spacing w:line="100" w:lineRule="atLeast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  <w:r w:rsidRPr="00722B28"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  <w:t>ИНН 3827020665 КПП 382701001 БИК 042520001</w:t>
                  </w:r>
                </w:p>
              </w:tc>
            </w:tr>
            <w:tr w:rsidR="00722B28" w:rsidRPr="00722B28">
              <w:trPr>
                <w:gridAfter w:val="4"/>
                <w:wAfter w:w="4629" w:type="dxa"/>
                <w:trHeight w:val="255"/>
              </w:trPr>
              <w:tc>
                <w:tcPr>
                  <w:tcW w:w="8598" w:type="dxa"/>
                  <w:gridSpan w:val="2"/>
                  <w:noWrap/>
                  <w:hideMark/>
                </w:tcPr>
                <w:p w:rsidR="00722B28" w:rsidRPr="00722B28" w:rsidRDefault="00722B28" w:rsidP="00722B28">
                  <w:pPr>
                    <w:spacing w:after="0" w:line="100" w:lineRule="atLeast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22B28"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722B28"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  <w:t>/с 40101810900000010001</w:t>
                  </w:r>
                </w:p>
                <w:p w:rsidR="00722B28" w:rsidRPr="00722B28" w:rsidRDefault="00722B28" w:rsidP="00722B28">
                  <w:pPr>
                    <w:spacing w:after="0" w:line="100" w:lineRule="atLeast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  <w:t>ГРКЦ ГУ БАНКА РОССИИ ПО ИРКУТСКОЙ ОБЛАСТИ Г.ИРКУТСК</w:t>
                  </w:r>
                </w:p>
                <w:p w:rsidR="00722B28" w:rsidRPr="00722B28" w:rsidRDefault="00722B28" w:rsidP="00722B28">
                  <w:pPr>
                    <w:spacing w:after="0" w:line="100" w:lineRule="atLeast"/>
                    <w:ind w:right="-4329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</w:pPr>
                  <w:r w:rsidRPr="00722B28">
                    <w:rPr>
                      <w:rFonts w:ascii="Times New Roman" w:eastAsia="Times New Roman" w:hAnsi="Times New Roman" w:cs="Times New Roman"/>
                      <w:kern w:val="28"/>
                      <w:sz w:val="24"/>
                      <w:szCs w:val="24"/>
                      <w:lang w:eastAsia="ru-RU"/>
                    </w:rPr>
                    <w:t>Код дохода 71811406013100000430</w:t>
                  </w:r>
                </w:p>
              </w:tc>
              <w:tc>
                <w:tcPr>
                  <w:tcW w:w="4238" w:type="dxa"/>
                  <w:gridSpan w:val="2"/>
                  <w:noWrap/>
                </w:tcPr>
                <w:p w:rsidR="00722B28" w:rsidRPr="00722B28" w:rsidRDefault="00722B28" w:rsidP="00722B28">
                  <w:pPr>
                    <w:spacing w:line="100" w:lineRule="atLeast"/>
                    <w:ind w:left="-959" w:firstLine="426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</w:p>
                <w:p w:rsidR="00722B28" w:rsidRPr="00722B28" w:rsidRDefault="00722B28" w:rsidP="00722B28">
                  <w:pPr>
                    <w:spacing w:line="100" w:lineRule="atLeast"/>
                    <w:ind w:left="-959" w:firstLine="426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</w:p>
                <w:p w:rsidR="00722B28" w:rsidRPr="00722B28" w:rsidRDefault="00722B28" w:rsidP="00722B28">
                  <w:pPr>
                    <w:spacing w:line="100" w:lineRule="atLeast"/>
                    <w:ind w:left="-959" w:firstLine="426"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4"/>
                      <w:szCs w:val="24"/>
                    </w:rPr>
                  </w:pPr>
                </w:p>
              </w:tc>
            </w:tr>
          </w:tbl>
          <w:p w:rsidR="00722B28" w:rsidRPr="00722B28" w:rsidRDefault="00722B28" w:rsidP="00722B28">
            <w:pPr>
              <w:rPr>
                <w:rFonts w:ascii="Calibri" w:eastAsia="Calibri" w:hAnsi="Calibri" w:cs="Times New Roman"/>
              </w:rPr>
            </w:pPr>
          </w:p>
        </w:tc>
      </w:tr>
    </w:tbl>
    <w:p w:rsidR="00722B28" w:rsidRPr="00722B28" w:rsidRDefault="00722B28" w:rsidP="00722B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 возвращается претенденту в следующих случаях и порядке: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отзыва заявки претендентом до даты окончания приема заявок в течение трех дней со дня регистрации отзыва заявки;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отзыва заявки претендентом позднее даты окончания приема заявок, а также, если участник аукциона не признан победителем либо аукцион признан несостоявшимся, задаток возвращается в течение трех дней со дня подписания протокола о результатах аукциона;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если заявитель не допущен к участию в аукционе в течение трех дней со дня оформления протокола приема заявок.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подачи (приема) заявок на участие в аукционе.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лицо имеет право подать только одну заявку.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путем вручения их организатору аукциона  по месту приема заявок.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подаются и принимаются одновременно с полным комплектом требуемых для участия в аукционе документов.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ведет протокол приема заявок, который должен содержать сведения о заявителях, о датах подачи заявок, о внесенных задатках, а также сведения о заявителях, не допущенных к участию в аукционе с указанием причин отказа. Протокол приема заявок подписывается организатором аукциона в течение одного дня со дня окончания срока приема заявок. Заявитель становится участником аукциона с момента подписания организатором аукциона протокола приема заявок.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Перечень требуемых для участия в аукционе документов и требования к их оформлению: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Заявка  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аукционе в двух экземплярах по  установленной форме с указанием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реквизитов счета для возврата задатка.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Платежный документ (платежное поручение), подтверждающий внесение претендентом задатка в счет обеспечения оплаты.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Доверенность на лицо, имеющее право действовать от имени претендента, оформленная в соответствии с требованиями, установленными гражданским законодательством, если заявка подается представителем претендента.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Претенденты - физические лица, предъявляют документ, удостоверяющий личность.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представленные документы содержат помарки, подчистки, исправления и т. п.,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</w:r>
      <w:proofErr w:type="gramEnd"/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начала приема заявок организатор аукциона предоставляет каждому претенденту возможность предварительного ознакомления с проектом договора купли-продажи, а также с имеющейся у организатора аукциона информацией о земельном участке.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проведения аукциона: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аукцион ведет аукционист;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аукцион начинается с оглашения аукционистом наименования, основных характеристик и начальной цены земельного участка "шага аукциона" и порядка проведения аукциона.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"Шаг аукциона"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в размере 5 % от начальной цены земельного участка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участникам аукциона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купли-продажи в соответствии с этой ценой;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каждую последующую цену аукционист назначает путем увеличения текущей цены на «шаг аукциона». После объявления очередной цены оглашается номер билета участника аукциона, который первым поднял билет. Затем аукционист объявляет следующую цену в соответствии с «шагом аукциона»;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при наличии только одного участника</w:t>
      </w:r>
      <w:r w:rsidR="00FA12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готового купить земельный участок в соответствии с названной аукционистом ценой, либо при отсутствии таковых</w:t>
      </w:r>
      <w:r w:rsidR="00FA12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Start w:id="0" w:name="_GoBack"/>
      <w:bookmarkEnd w:id="0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аукционист повторяет эту цену 3 раза.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оглашен последним;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 завершению аукциона аукционист объявляет о продаже земельного участка, называет цену проданного участка и номер билета победителя аукциона.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аукционов оформляются протоколом, который подписывается организатором аукциона и победителем аукциона в день проведения аукциона.</w:t>
      </w:r>
    </w:p>
    <w:p w:rsidR="00722B28" w:rsidRPr="00722B28" w:rsidRDefault="00722B28" w:rsidP="00722B2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купли-продажи земельного участка по результатам аукциона заключается в срок не позднее чем через двадцать дней после дня проведения аукциона. Не допускается заключение договора, ранее, чем через десять дней со дня размещения информации о результатах аукциона на официальном сайте Российской Федерации в сети "Интернет".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аукциона опубликовывается организатором аукциона в течение трех дней со дня подписания протокола о результатах аукциона в периодических печатных изданиях, в которых сообщалось о проведен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кциона, и размещается на официальном сайте Российской Федерации в сети "Интернет".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аукцион признан не состоявшимся в связи с тем, что в аукционе участвовали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выставленного на аукцион земельного участка. Не допускается заключение договора, ранее, чем через десять дней со дня размещения информации о результатах аукциона на официальном сайте Российской Федерации в сети "Интернет".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вправе отказаться от проведения аукциона не 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пятнадцать дней до дня проведения аукциона.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Существенные условия договора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  <w:r w:rsidRPr="00722B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Организатору: Администрации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722B28" w:rsidRPr="00722B28" w:rsidRDefault="00722B28" w:rsidP="00722B28">
      <w:pPr>
        <w:spacing w:after="0" w:line="240" w:lineRule="auto"/>
        <w:ind w:left="-284" w:firstLine="7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ind w:left="-284" w:firstLine="7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НА УЧАСТИЕ В АУКЦИОНЕ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</w:t>
      </w:r>
      <w:r w:rsidRPr="00722B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типовая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форма)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"_____" ____________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2015 г.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Я________________________________________________________________________, принимаю решение об участии в аукционе по продаже земельного участка, расположенного по адресу: Иркутская  область, Иркутский район</w:t>
      </w:r>
      <w:r w:rsidRPr="00722B2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, </w:t>
      </w: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________________________________________________________________________________кадастровый номер ______________________ площадью _______ </w:t>
      </w:r>
      <w:proofErr w:type="spell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разрешенное использование  - «_________________________________________________» обязуюсь: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Соблюдать условия аукциона, размещенные на официальном сайте Российской Федерации в сети "Интернет";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случае признания победителем аукциона заключить с Продавцом договор купли-продажи земельного участка не ранее, чем через десять дней со дня размещения информации о результатах аукциона на официальном сайте Российской Федерации в сети "Интернет" и не позднее чем через двадцать дней после дня проведения аукциона и уплатить Продавцу цену, установленную по результатам аукциона.</w:t>
      </w:r>
      <w:proofErr w:type="gramEnd"/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и банковские реквизиты Претендента: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(копия реквизитов  для возврата задатка прилагается к заявке)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Приложения: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платежное поручение, подтверждающее внесение претендентом установленной суммы задатка;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доверенность  представителя (копия);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претенденты - физические лица предъявляют документ, удостоверяющий личность, 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реквизиты счета для возврата задатка.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Претендента (его полномочного представителя)_________________________________________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"_____" ______________ 2015 г._________________________________________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Продавцом: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 _______ мин. _______ "_____" _______________ 2015 г. </w:t>
      </w:r>
      <w:proofErr w:type="gramStart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уполномоченного лица Продавца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аукциона и  участия в нем претендента,  порядок признания победителем аукциона разъяснен и понятен.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Претендента (его полномочного представителя)</w:t>
      </w:r>
    </w:p>
    <w:p w:rsidR="00722B28" w:rsidRPr="00722B28" w:rsidRDefault="00722B28" w:rsidP="00722B2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22B28" w:rsidRPr="00722B28" w:rsidRDefault="00722B28" w:rsidP="00722B28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2B28" w:rsidRPr="00722B28" w:rsidRDefault="00722B28" w:rsidP="00722B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471C4" w:rsidRDefault="00F471C4"/>
    <w:sectPr w:rsidR="00F47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9E"/>
    <w:rsid w:val="00115CF2"/>
    <w:rsid w:val="00722B28"/>
    <w:rsid w:val="00B8279E"/>
    <w:rsid w:val="00F471C4"/>
    <w:rsid w:val="00FA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2015-08-19T07:56:00Z</dcterms:created>
  <dcterms:modified xsi:type="dcterms:W3CDTF">2015-08-25T04:31:00Z</dcterms:modified>
</cp:coreProperties>
</file>