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EE7C74" w:rsidRDefault="0028450E" w:rsidP="00DF44AC">
      <w:pPr>
        <w:widowControl w:val="0"/>
        <w:suppressAutoHyphens/>
        <w:jc w:val="center"/>
        <w:rPr>
          <w:rFonts w:ascii="Arial" w:hAnsi="Arial"/>
          <w:b/>
          <w:sz w:val="32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26.11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59-188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28450E" w:rsidRPr="009E5FF4" w:rsidRDefault="0028450E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30 </w:t>
      </w:r>
      <w:r w:rsidR="00216132">
        <w:rPr>
          <w:rFonts w:ascii="Arial" w:hAnsi="Arial" w:cs="Arial"/>
          <w:sz w:val="24"/>
          <w:szCs w:val="24"/>
          <w:lang w:eastAsia="ar-SA"/>
        </w:rPr>
        <w:t>056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,</w:t>
      </w:r>
      <w:r w:rsidR="00216132">
        <w:rPr>
          <w:rFonts w:ascii="Arial" w:hAnsi="Arial" w:cs="Arial"/>
          <w:sz w:val="24"/>
          <w:szCs w:val="24"/>
          <w:lang w:eastAsia="ar-SA"/>
        </w:rPr>
        <w:t>7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3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216132">
        <w:rPr>
          <w:rFonts w:ascii="Arial" w:hAnsi="Arial" w:cs="Arial"/>
          <w:sz w:val="24"/>
          <w:szCs w:val="24"/>
          <w:lang w:eastAsia="ar-SA"/>
        </w:rPr>
        <w:t>19 818,2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BB7A3C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216132">
        <w:rPr>
          <w:rFonts w:ascii="Arial" w:hAnsi="Arial" w:cs="Arial"/>
          <w:sz w:val="24"/>
          <w:szCs w:val="24"/>
          <w:lang w:eastAsia="ar-SA"/>
        </w:rPr>
        <w:t>30 445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,</w:t>
      </w:r>
      <w:r w:rsidR="00216132">
        <w:rPr>
          <w:rFonts w:ascii="Arial" w:hAnsi="Arial" w:cs="Arial"/>
          <w:sz w:val="24"/>
          <w:szCs w:val="24"/>
          <w:lang w:eastAsia="ar-SA"/>
        </w:rPr>
        <w:t>7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B141A0">
        <w:rPr>
          <w:rFonts w:ascii="Arial" w:hAnsi="Arial" w:cs="Arial"/>
          <w:sz w:val="24"/>
          <w:szCs w:val="24"/>
          <w:lang w:eastAsia="ar-SA"/>
        </w:rPr>
        <w:t>389,02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B141A0">
        <w:rPr>
          <w:rFonts w:ascii="Arial" w:hAnsi="Arial" w:cs="Arial"/>
          <w:sz w:val="24"/>
          <w:szCs w:val="24"/>
          <w:lang w:eastAsia="ar-SA"/>
        </w:rPr>
        <w:t>3,80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 xml:space="preserve">по состоянию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>1 932,66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="00575DB3" w:rsidRPr="00575DB3">
        <w:rPr>
          <w:rFonts w:cs="Arial"/>
          <w:sz w:val="24"/>
          <w:szCs w:val="24"/>
          <w:lang w:val="ru-RU" w:eastAsia="ar-SA"/>
        </w:rPr>
        <w:t>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 xml:space="preserve">1 998,73 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Pr="00575DB3">
        <w:rPr>
          <w:rFonts w:cs="Arial"/>
          <w:sz w:val="24"/>
          <w:szCs w:val="24"/>
          <w:lang w:val="ru-RU" w:eastAsia="ar-SA"/>
        </w:rPr>
        <w:t>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9798A" w:rsidRDefault="00EE7C74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EE7C74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уведомлений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по расчетам между бюджетами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6168 от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0.2021г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, № 16784 от 28.10.2021г., № 16839 от 28.10.2021 г.,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16812 от 28.10.2021г.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Комитета по финансам Иркутского района, увеличить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549,77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B141A0" w:rsidRPr="00BB7A3C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sz w:val="28"/>
          <w:szCs w:val="24"/>
        </w:rPr>
        <w:t xml:space="preserve">- </w:t>
      </w:r>
      <w:r w:rsidRPr="00B141A0">
        <w:rPr>
          <w:rFonts w:ascii="Arial" w:hAnsi="Arial" w:cs="Arial"/>
          <w:szCs w:val="24"/>
        </w:rPr>
        <w:t>«Прочие межбюджетные трансферты, передаваемые бюджетам сельских поселений»</w:t>
      </w:r>
      <w:r>
        <w:rPr>
          <w:rFonts w:ascii="Arial" w:hAnsi="Arial" w:cs="Arial"/>
          <w:szCs w:val="24"/>
        </w:rPr>
        <w:t xml:space="preserve"> по КБК </w:t>
      </w:r>
      <w:r w:rsidRPr="00B141A0">
        <w:rPr>
          <w:rFonts w:ascii="Arial" w:hAnsi="Arial" w:cs="Arial"/>
          <w:szCs w:val="24"/>
        </w:rPr>
        <w:t>718 2 02 49999 10 0000 150</w:t>
      </w:r>
      <w:r w:rsidR="00432CD1" w:rsidRP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в размере 513,26 тыс. рублей.</w:t>
      </w:r>
    </w:p>
    <w:p w:rsidR="00F227C7" w:rsidRDefault="00F227C7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 w:rsidRPr="00F227C7">
        <w:rPr>
          <w:rFonts w:ascii="Arial" w:hAnsi="Arial" w:cs="Arial"/>
          <w:color w:val="2C2C2C"/>
          <w:sz w:val="24"/>
          <w:szCs w:val="20"/>
          <w:shd w:val="clear" w:color="auto" w:fill="FFFFFF"/>
        </w:rPr>
        <w:t>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.2. на основании уведомления № 12550 от 08.11.2021 г. о предоставлении субсидии, субвенции, иного межбюджетного трансферта, имеющего целевое назначение, на 2021 годи плановый период 2022 и 2023 годов от министерства финансов Иркутской области, служба по тарифам Иркутской области.</w:t>
      </w:r>
    </w:p>
    <w:p w:rsidR="00F227C7" w:rsidRPr="00F227C7" w:rsidRDefault="00F227C7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 «</w:t>
      </w:r>
      <w:r w:rsidRPr="00F227C7">
        <w:rPr>
          <w:rFonts w:ascii="Arial" w:hAnsi="Arial" w:cs="Arial"/>
          <w:color w:val="2C2C2C"/>
          <w:sz w:val="24"/>
          <w:szCs w:val="20"/>
          <w:shd w:val="clear" w:color="auto" w:fill="FFFFFF"/>
        </w:rPr>
        <w:t>Субвенции бюджетам сельских поселений на выполнение передаваемых полномочий субъектов Российской Федерации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</w:t>
      </w:r>
      <w:r w:rsidRPr="00F227C7">
        <w:rPr>
          <w:rFonts w:ascii="Arial" w:hAnsi="Arial" w:cs="Arial"/>
          <w:color w:val="2C2C2C"/>
          <w:sz w:val="24"/>
          <w:szCs w:val="20"/>
          <w:shd w:val="clear" w:color="auto" w:fill="FFFFFF"/>
        </w:rPr>
        <w:t>718  2 02 30024 10 0000 150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увеличить на 4,60 тыс. рублей.</w:t>
      </w:r>
    </w:p>
    <w:p w:rsidR="009D48FC" w:rsidRPr="00432CD1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</w:t>
      </w:r>
      <w:r w:rsidR="00DA569B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увеличивае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1 06</w:t>
      </w:r>
      <w:r w:rsidR="00F227C7">
        <w:rPr>
          <w:rFonts w:ascii="Arial" w:hAnsi="Arial" w:cs="Arial"/>
          <w:color w:val="2C2C2C"/>
          <w:sz w:val="24"/>
          <w:szCs w:val="20"/>
          <w:shd w:val="clear" w:color="auto" w:fill="FFFFFF"/>
        </w:rPr>
        <w:t>7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F227C7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3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F227C7">
        <w:rPr>
          <w:rFonts w:ascii="Arial" w:hAnsi="Arial" w:cs="Arial"/>
          <w:color w:val="2C2C2C"/>
          <w:sz w:val="24"/>
          <w:szCs w:val="24"/>
          <w:shd w:val="clear" w:color="auto" w:fill="FFFFFF"/>
        </w:rPr>
        <w:t>30 056</w:t>
      </w:r>
      <w:r w:rsidR="00432CD1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F227C7"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 w:rsidR="00432CD1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BB7A3C">
      <w:pPr>
        <w:pStyle w:val="ac"/>
        <w:numPr>
          <w:ilvl w:val="0"/>
          <w:numId w:val="29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DA569B" w:rsidRDefault="00DA569B" w:rsidP="00BB7A3C">
      <w:pPr>
        <w:pStyle w:val="ac"/>
        <w:numPr>
          <w:ilvl w:val="1"/>
          <w:numId w:val="29"/>
        </w:numPr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72428D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A513D2" w:rsidRDefault="000A02E5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432CD1">
        <w:rPr>
          <w:rFonts w:ascii="Arial" w:hAnsi="Arial" w:cs="Arial"/>
          <w:sz w:val="24"/>
          <w:szCs w:val="24"/>
        </w:rPr>
        <w:t>550</w:t>
      </w:r>
      <w:r>
        <w:rPr>
          <w:rFonts w:ascii="Arial" w:hAnsi="Arial" w:cs="Arial"/>
          <w:sz w:val="24"/>
          <w:szCs w:val="24"/>
        </w:rPr>
        <w:t>,00 тыс. руб.;</w:t>
      </w:r>
    </w:p>
    <w:p w:rsidR="000A02E5" w:rsidRDefault="000A02E5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в размере </w:t>
      </w:r>
      <w:r w:rsidR="00432CD1">
        <w:rPr>
          <w:rFonts w:ascii="Arial" w:hAnsi="Arial" w:cs="Arial"/>
          <w:sz w:val="24"/>
          <w:szCs w:val="24"/>
        </w:rPr>
        <w:t>166,1</w:t>
      </w:r>
      <w:r>
        <w:rPr>
          <w:rFonts w:ascii="Arial" w:hAnsi="Arial" w:cs="Arial"/>
          <w:sz w:val="24"/>
          <w:szCs w:val="24"/>
        </w:rPr>
        <w:t>0 тыс. руб.;</w:t>
      </w:r>
    </w:p>
    <w:p w:rsidR="000A02E5" w:rsidRDefault="000A02E5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0A02E5">
        <w:rPr>
          <w:rFonts w:ascii="Arial" w:hAnsi="Arial" w:cs="Arial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  <w:sz w:val="24"/>
          <w:szCs w:val="24"/>
        </w:rPr>
        <w:t>» у</w:t>
      </w:r>
      <w:r w:rsidR="00432CD1">
        <w:rPr>
          <w:rFonts w:ascii="Arial" w:hAnsi="Arial" w:cs="Arial"/>
          <w:sz w:val="24"/>
          <w:szCs w:val="24"/>
        </w:rPr>
        <w:t>величи</w:t>
      </w:r>
      <w:r>
        <w:rPr>
          <w:rFonts w:ascii="Arial" w:hAnsi="Arial" w:cs="Arial"/>
          <w:sz w:val="24"/>
          <w:szCs w:val="24"/>
        </w:rPr>
        <w:t xml:space="preserve">ть в размере </w:t>
      </w:r>
      <w:r w:rsidR="00432CD1">
        <w:rPr>
          <w:rFonts w:ascii="Arial" w:hAnsi="Arial" w:cs="Arial"/>
          <w:sz w:val="24"/>
          <w:szCs w:val="24"/>
        </w:rPr>
        <w:t>227,70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F227C7" w:rsidRDefault="00F227C7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 КБК 9120073110 «</w:t>
      </w:r>
      <w:r w:rsidRPr="00F227C7">
        <w:rPr>
          <w:rFonts w:ascii="Arial" w:hAnsi="Arial" w:cs="Arial"/>
          <w:sz w:val="24"/>
          <w:szCs w:val="24"/>
        </w:rPr>
        <w:t>Осуществление отдельных областных государственных полномочий в сфере водоснабжения и водоотведения</w:t>
      </w:r>
      <w:r>
        <w:rPr>
          <w:rFonts w:ascii="Arial" w:hAnsi="Arial" w:cs="Arial"/>
          <w:sz w:val="24"/>
          <w:szCs w:val="24"/>
        </w:rPr>
        <w:t>»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9D4EB0">
        <w:rPr>
          <w:rFonts w:ascii="Arial" w:hAnsi="Arial" w:cs="Arial"/>
          <w:sz w:val="24"/>
          <w:szCs w:val="24"/>
        </w:rPr>
        <w:t>:</w:t>
      </w:r>
      <w:proofErr w:type="gramEnd"/>
    </w:p>
    <w:p w:rsidR="009D4EB0" w:rsidRDefault="009D4EB0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 увеличить в размере 3,53 тыс. руб.;</w:t>
      </w:r>
    </w:p>
    <w:p w:rsidR="009D4EB0" w:rsidRPr="000A02E5" w:rsidRDefault="009D4EB0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увеличить в размере 1,07 тыс. руб.</w:t>
      </w:r>
    </w:p>
    <w:p w:rsidR="0099798A" w:rsidRPr="000E4FBE" w:rsidRDefault="000A02E5" w:rsidP="00BB7A3C">
      <w:pPr>
        <w:pStyle w:val="ac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72428D" w:rsidP="00BB7A3C">
      <w:pPr>
        <w:pStyle w:val="ac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46786C" w:rsidRPr="0099798A" w:rsidRDefault="000A02E5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6786C">
        <w:rPr>
          <w:rFonts w:ascii="Arial" w:hAnsi="Arial" w:cs="Arial"/>
          <w:sz w:val="24"/>
          <w:szCs w:val="24"/>
        </w:rPr>
        <w:t xml:space="preserve"> КВР </w:t>
      </w:r>
      <w:r w:rsidR="00432CD1">
        <w:rPr>
          <w:rFonts w:ascii="Arial" w:hAnsi="Arial" w:cs="Arial"/>
          <w:sz w:val="24"/>
          <w:szCs w:val="24"/>
        </w:rPr>
        <w:t>112</w:t>
      </w:r>
      <w:r w:rsidR="0046786C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Иные выплаты персоналу учреждений, за исключением фонда оплаты труда</w:t>
      </w:r>
      <w:r w:rsidR="0046786C">
        <w:rPr>
          <w:rFonts w:ascii="Arial" w:hAnsi="Arial" w:cs="Arial"/>
          <w:sz w:val="24"/>
          <w:szCs w:val="24"/>
        </w:rPr>
        <w:t xml:space="preserve">» уменьшить на </w:t>
      </w:r>
      <w:r w:rsidR="00432CD1">
        <w:rPr>
          <w:rFonts w:ascii="Arial" w:hAnsi="Arial" w:cs="Arial"/>
          <w:sz w:val="24"/>
          <w:szCs w:val="24"/>
        </w:rPr>
        <w:t>14,7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64488F" w:rsidRDefault="00432CD1" w:rsidP="00BB7A3C">
      <w:pPr>
        <w:pStyle w:val="ac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>
        <w:rPr>
          <w:rFonts w:ascii="Arial" w:hAnsi="Arial" w:cs="Arial"/>
          <w:sz w:val="24"/>
          <w:szCs w:val="24"/>
        </w:rPr>
        <w:t>:</w:t>
      </w:r>
    </w:p>
    <w:p w:rsidR="0064488F" w:rsidRPr="000E4FBE" w:rsidRDefault="00432CD1" w:rsidP="00BB7A3C">
      <w:pPr>
        <w:pStyle w:val="ac"/>
        <w:spacing w:after="0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4488F">
        <w:rPr>
          <w:rFonts w:ascii="Arial" w:hAnsi="Arial" w:cs="Arial"/>
          <w:sz w:val="24"/>
          <w:szCs w:val="24"/>
        </w:rPr>
        <w:t>.1. подраздел 0</w:t>
      </w:r>
      <w:r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432CD1" w:rsidP="00BB7A3C">
      <w:pPr>
        <w:pStyle w:val="ac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60101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Pr="00432CD1">
        <w:rPr>
          <w:rFonts w:ascii="Arial" w:hAnsi="Arial" w:cs="Arial"/>
          <w:sz w:val="24"/>
          <w:szCs w:val="24"/>
        </w:rPr>
        <w:t>Уличное освещение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64488F" w:rsidRDefault="0072428D" w:rsidP="00BB7A3C">
      <w:pPr>
        <w:pStyle w:val="ac"/>
        <w:spacing w:after="0" w:line="240" w:lineRule="auto"/>
        <w:ind w:left="0" w:firstLine="72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488F" w:rsidRPr="000E4FB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432CD1">
        <w:rPr>
          <w:rFonts w:ascii="Arial" w:hAnsi="Arial" w:cs="Arial"/>
          <w:sz w:val="24"/>
          <w:szCs w:val="24"/>
        </w:rPr>
        <w:t xml:space="preserve"> увелич</w:t>
      </w:r>
      <w:r w:rsidR="0064488F">
        <w:rPr>
          <w:rFonts w:ascii="Arial" w:hAnsi="Arial" w:cs="Arial"/>
          <w:sz w:val="24"/>
          <w:szCs w:val="24"/>
        </w:rPr>
        <w:t xml:space="preserve">ить на сумму </w:t>
      </w:r>
      <w:r>
        <w:rPr>
          <w:rFonts w:ascii="Arial" w:hAnsi="Arial" w:cs="Arial"/>
          <w:sz w:val="24"/>
          <w:szCs w:val="24"/>
        </w:rPr>
        <w:t>2</w:t>
      </w:r>
      <w:r w:rsidR="00432CD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 w:rsidR="0064488F">
        <w:rPr>
          <w:rFonts w:ascii="Arial" w:hAnsi="Arial" w:cs="Arial"/>
          <w:sz w:val="24"/>
          <w:szCs w:val="24"/>
        </w:rPr>
        <w:t xml:space="preserve">,00 </w:t>
      </w:r>
      <w:r w:rsidR="0064488F" w:rsidRPr="000E4FBE">
        <w:rPr>
          <w:rFonts w:ascii="Arial" w:hAnsi="Arial" w:cs="Arial"/>
          <w:sz w:val="24"/>
          <w:szCs w:val="24"/>
        </w:rPr>
        <w:t>тыс. рублей</w:t>
      </w:r>
      <w:r w:rsidR="0064488F">
        <w:rPr>
          <w:rFonts w:ascii="Arial" w:hAnsi="Arial" w:cs="Arial"/>
          <w:sz w:val="24"/>
          <w:szCs w:val="24"/>
        </w:rPr>
        <w:t>;</w:t>
      </w:r>
    </w:p>
    <w:p w:rsidR="009D48FC" w:rsidRPr="00923116" w:rsidRDefault="009D48FC" w:rsidP="00BB7A3C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</w:t>
      </w:r>
      <w:r w:rsidR="006A7F95">
        <w:rPr>
          <w:rFonts w:ascii="Arial" w:hAnsi="Arial" w:cs="Arial"/>
          <w:sz w:val="24"/>
          <w:szCs w:val="24"/>
        </w:rPr>
        <w:t xml:space="preserve">увеличится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432CD1">
        <w:rPr>
          <w:rFonts w:ascii="Arial" w:hAnsi="Arial" w:cs="Arial"/>
          <w:sz w:val="24"/>
          <w:szCs w:val="24"/>
        </w:rPr>
        <w:t>1 1</w:t>
      </w:r>
      <w:r w:rsidR="009D4EB0">
        <w:rPr>
          <w:rFonts w:ascii="Arial" w:hAnsi="Arial" w:cs="Arial"/>
          <w:sz w:val="24"/>
          <w:szCs w:val="24"/>
        </w:rPr>
        <w:t>33</w:t>
      </w:r>
      <w:r w:rsidR="00432CD1">
        <w:rPr>
          <w:rFonts w:ascii="Arial" w:hAnsi="Arial" w:cs="Arial"/>
          <w:sz w:val="24"/>
          <w:szCs w:val="24"/>
        </w:rPr>
        <w:t>,</w:t>
      </w:r>
      <w:r w:rsidR="009D4EB0">
        <w:rPr>
          <w:rFonts w:ascii="Arial" w:hAnsi="Arial" w:cs="Arial"/>
          <w:sz w:val="24"/>
          <w:szCs w:val="24"/>
        </w:rPr>
        <w:t>7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432CD1">
        <w:rPr>
          <w:rFonts w:ascii="Arial" w:hAnsi="Arial" w:cs="Arial"/>
          <w:sz w:val="24"/>
          <w:szCs w:val="24"/>
        </w:rPr>
        <w:t>30 44</w:t>
      </w:r>
      <w:r w:rsidR="009D4EB0">
        <w:rPr>
          <w:rFonts w:ascii="Arial" w:hAnsi="Arial" w:cs="Arial"/>
          <w:sz w:val="24"/>
          <w:szCs w:val="24"/>
        </w:rPr>
        <w:t>5,7</w:t>
      </w:r>
      <w:r w:rsidR="00432CD1">
        <w:rPr>
          <w:rFonts w:ascii="Arial" w:hAnsi="Arial" w:cs="Arial"/>
          <w:sz w:val="24"/>
          <w:szCs w:val="24"/>
        </w:rPr>
        <w:t>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28450E">
        <w:rPr>
          <w:rFonts w:ascii="Courier New" w:hAnsi="Courier New" w:cs="Courier New"/>
        </w:rPr>
        <w:t>26.11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28450E">
        <w:rPr>
          <w:rFonts w:ascii="Courier New" w:hAnsi="Courier New" w:cs="Courier New"/>
        </w:rPr>
        <w:t>59-188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D4EB0" w:rsidRPr="007A71BC" w:rsidTr="009D4EB0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9D4EB0" w:rsidRPr="007A71BC" w:rsidTr="009D4EB0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9D4EB0" w:rsidRPr="007A71BC" w:rsidTr="009D4EB0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9D4EB0" w:rsidRPr="007A71BC" w:rsidTr="009D4EB0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9D4EB0" w:rsidRPr="007A71BC" w:rsidTr="009D4EB0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9D4EB0" w:rsidRPr="007A71BC" w:rsidTr="009D4EB0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9D4EB0" w:rsidRPr="007A71BC" w:rsidTr="009D4EB0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9D4EB0" w:rsidRPr="007A71BC" w:rsidTr="009D4EB0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9D4EB0" w:rsidRPr="007A71BC" w:rsidTr="009D4EB0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9D4EB0" w:rsidRPr="007A71BC" w:rsidTr="009D4EB0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9D4EB0" w:rsidRPr="007A71BC" w:rsidTr="009D4EB0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9D4EB0" w:rsidRPr="007A71BC" w:rsidTr="009D4EB0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1D288C" w:rsidRDefault="009D4EB0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1D288C" w:rsidRDefault="009D4EB0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1D288C" w:rsidRDefault="009D4EB0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1D288C" w:rsidRDefault="009D4EB0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7A71BC" w:rsidTr="009D4EB0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007D8" w:rsidRDefault="009D4EB0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007D8" w:rsidRDefault="009D4EB0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007D8" w:rsidRDefault="009D4EB0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9D4EB0" w:rsidRPr="007A71BC" w:rsidTr="009D4EB0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19 818,25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19 818,25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9D4EB0" w:rsidRPr="007A71BC" w:rsidTr="009D4EB0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9D4EB0" w:rsidRPr="007A71BC" w:rsidTr="009D4EB0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9D4EB0" w:rsidRPr="007A71BC" w:rsidTr="009D4EB0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9D4EB0" w:rsidRPr="007A71BC" w:rsidTr="009D4EB0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9D4EB0" w:rsidRPr="007A71BC" w:rsidTr="009D4EB0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9D4EB0" w:rsidRPr="007A71BC" w:rsidTr="009D4EB0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190,40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4 801,61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4007D8" w:rsidRDefault="009D4EB0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4 801,61</w:t>
            </w:r>
          </w:p>
        </w:tc>
      </w:tr>
      <w:tr w:rsidR="009D4EB0" w:rsidRPr="007A71BC" w:rsidTr="009D4EB0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4007D8" w:rsidRDefault="009D4EB0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50532" w:rsidRDefault="009D4EB0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30 056,73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8450E" w:rsidRPr="004410D4" w:rsidRDefault="0028450E" w:rsidP="002845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26.11.2021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59-188/дсп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745"/>
        <w:gridCol w:w="1398"/>
      </w:tblGrid>
      <w:tr w:rsidR="002B4EBA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14 174,34</w:t>
            </w:r>
          </w:p>
        </w:tc>
      </w:tr>
      <w:tr w:rsidR="009D4EB0" w:rsidRPr="002B4EBA" w:rsidTr="009D4EB0">
        <w:trPr>
          <w:trHeight w:val="23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10 827,48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0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24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986,85</w:t>
            </w:r>
          </w:p>
        </w:tc>
      </w:tr>
      <w:tr w:rsidR="009D4EB0" w:rsidRPr="002B4EBA" w:rsidTr="009D4EB0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9D4EB0" w:rsidRPr="002B4EBA" w:rsidTr="009D4EB0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9D4EB0" w:rsidRPr="002B4EBA" w:rsidTr="009D4EB0">
        <w:trPr>
          <w:trHeight w:val="1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16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17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2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22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30 445,75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8450E" w:rsidRPr="004410D4" w:rsidRDefault="0028450E" w:rsidP="002845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26.11.2021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59-188/дсп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30 445,75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14 174,34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10 827,48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6 653,48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2 007,35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1 579,84</w:t>
            </w:r>
          </w:p>
        </w:tc>
      </w:tr>
      <w:tr w:rsidR="009D4EB0" w:rsidRPr="002B4EBA" w:rsidTr="009D4EB0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9D4EB0" w:rsidRPr="002B4EBA" w:rsidTr="009D4EB0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9D4EB0" w:rsidRPr="002B4EBA" w:rsidTr="009D4EB0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9D4EB0" w:rsidRPr="002B4EBA" w:rsidTr="009D4EB0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9D4EB0" w:rsidRPr="002B4EBA" w:rsidTr="009D4EB0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9D4EB0" w:rsidRPr="002B4EBA" w:rsidTr="009D4EB0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488,02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47,83</w:t>
            </w:r>
          </w:p>
        </w:tc>
      </w:tr>
      <w:tr w:rsidR="009D4EB0" w:rsidRPr="002B4EBA" w:rsidTr="009D4EB0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440,18</w:t>
            </w:r>
          </w:p>
        </w:tc>
      </w:tr>
      <w:tr w:rsidR="009D4EB0" w:rsidRPr="002B4EBA" w:rsidTr="009D4EB0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9D4EB0" w:rsidRPr="002B4EBA" w:rsidTr="009D4EB0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53,10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40,25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12,15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B002A9" w:rsidRDefault="009D4EB0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9D4EB0" w:rsidRPr="002B4EBA" w:rsidTr="009D4EB0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61,54</w:t>
            </w:r>
          </w:p>
        </w:tc>
      </w:tr>
      <w:tr w:rsidR="009D4EB0" w:rsidRPr="002B4EBA" w:rsidTr="009D4EB0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B002A9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B002A9" w:rsidRDefault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B002A9" w:rsidRDefault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B002A9" w:rsidRDefault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986,85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3 814,31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2 669,36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598,00</w:t>
            </w:r>
          </w:p>
        </w:tc>
      </w:tr>
      <w:tr w:rsidR="009D4EB0" w:rsidRPr="002B4EBA" w:rsidTr="009D4EB0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921,99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9D4EB0" w:rsidRPr="002B4EBA" w:rsidTr="009D4EB0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9D4EB0" w:rsidRPr="002B4EBA" w:rsidTr="009D4EB0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9D4EB0" w:rsidRPr="002B4EBA" w:rsidTr="009D4EB0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9D4EB0" w:rsidRPr="002B4EBA" w:rsidTr="009D4EB0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9D4EB0" w:rsidRPr="002B4EBA" w:rsidTr="009D4EB0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21,22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9D4EB0" w:rsidRPr="002B4EBA" w:rsidTr="009D4EB0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D4EB0" w:rsidRPr="002B4EBA" w:rsidTr="009D4EB0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7C6B12" w:rsidRDefault="009D4EB0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A8772C" w:rsidRDefault="009D4EB0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A8772C" w:rsidRDefault="009D4EB0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CC752A" w:rsidRDefault="009D4EB0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8450E" w:rsidRPr="004410D4" w:rsidRDefault="0028450E" w:rsidP="002845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26.11.2021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59-188/дсп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9D4EB0" w:rsidRPr="002B4EBA" w:rsidTr="009D4EB0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30 445,75</w:t>
            </w:r>
          </w:p>
        </w:tc>
      </w:tr>
      <w:tr w:rsidR="009D4EB0" w:rsidRPr="002B4EBA" w:rsidTr="009D4EB0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14 174,34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9D4EB0" w:rsidRPr="002B4EBA" w:rsidTr="009D4EB0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10 827,48</w:t>
            </w:r>
          </w:p>
        </w:tc>
      </w:tr>
      <w:tr w:rsidR="009D4EB0" w:rsidRPr="002B4EBA" w:rsidTr="009D4EB0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9D4EB0" w:rsidRPr="002B4EBA" w:rsidTr="009D4EB0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9D4EB0" w:rsidRPr="002B4EBA" w:rsidTr="009D4EB0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9D4EB0" w:rsidRPr="002B4EBA" w:rsidTr="009D4EB0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6 653,48</w:t>
            </w:r>
          </w:p>
        </w:tc>
      </w:tr>
      <w:tr w:rsidR="009D4EB0" w:rsidRPr="002B4EBA" w:rsidTr="009D4EB0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2 007,35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1 579,84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9D4EB0" w:rsidRPr="002B4EBA" w:rsidTr="009D4EB0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9D4EB0" w:rsidRPr="002B4EBA" w:rsidTr="009D4EB0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9D4EB0" w:rsidRPr="002B4EBA" w:rsidTr="009D4EB0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9D4EB0" w:rsidRPr="002B4EBA" w:rsidTr="009D4EB0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9D4EB0" w:rsidRPr="002B4EBA" w:rsidTr="009D4EB0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9D4EB0" w:rsidRPr="002B4EBA" w:rsidTr="009D4EB0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488,02</w:t>
            </w:r>
          </w:p>
        </w:tc>
      </w:tr>
      <w:tr w:rsidR="009D4EB0" w:rsidRPr="002B4EBA" w:rsidTr="009D4EB0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47,83</w:t>
            </w:r>
          </w:p>
        </w:tc>
      </w:tr>
      <w:tr w:rsidR="009D4EB0" w:rsidRPr="002B4EBA" w:rsidTr="009D4EB0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440,18</w:t>
            </w:r>
          </w:p>
        </w:tc>
      </w:tr>
      <w:tr w:rsidR="009D4EB0" w:rsidRPr="002B4EBA" w:rsidTr="009D4EB0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9D4EB0" w:rsidRPr="002B4EBA" w:rsidTr="009D4EB0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9D4EB0" w:rsidRPr="002B4EBA" w:rsidTr="009D4EB0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53,10</w:t>
            </w:r>
          </w:p>
        </w:tc>
      </w:tr>
      <w:tr w:rsidR="009D4EB0" w:rsidRPr="002B4EBA" w:rsidTr="009D4EB0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9D4EB0" w:rsidRPr="002B4EBA" w:rsidTr="009D4EB0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40,25</w:t>
            </w:r>
          </w:p>
        </w:tc>
      </w:tr>
      <w:tr w:rsidR="009D4EB0" w:rsidRPr="002B4EBA" w:rsidTr="009D4EB0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12,15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9D4EB0" w:rsidRPr="002B4EBA" w:rsidTr="009D4EB0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1 752,20</w:t>
            </w:r>
          </w:p>
        </w:tc>
      </w:tr>
      <w:tr w:rsidR="009D4EB0" w:rsidRPr="002B4EBA" w:rsidTr="009D4EB0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9D4EB0" w:rsidRPr="002B4EBA" w:rsidTr="009D4EB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9D4EB0" w:rsidRPr="002B4EBA" w:rsidTr="009D4EB0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9D4EB0" w:rsidRPr="002B4EBA" w:rsidTr="009D4EB0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1D59B0" w:rsidRDefault="009D4EB0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1D59B0" w:rsidRDefault="009D4EB0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1D59B0" w:rsidRDefault="009D4EB0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C6B12" w:rsidRDefault="009D4EB0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319,33</w:t>
            </w:r>
          </w:p>
        </w:tc>
      </w:tr>
      <w:tr w:rsidR="009D4EB0" w:rsidRPr="002B4EBA" w:rsidTr="009D4EB0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9D4EB0" w:rsidRPr="002B4EBA" w:rsidTr="009D4EB0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61,54</w:t>
            </w:r>
          </w:p>
        </w:tc>
      </w:tr>
      <w:tr w:rsidR="009D4EB0" w:rsidRPr="002B4EBA" w:rsidTr="009D4EB0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4A11F3" w:rsidRDefault="009D4EB0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9D4EB0" w:rsidRPr="002B4EBA" w:rsidTr="009D4EB0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9D4EB0" w:rsidRPr="002B4EBA" w:rsidTr="009D4EB0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125,00</w:t>
            </w:r>
          </w:p>
        </w:tc>
      </w:tr>
      <w:tr w:rsidR="009D4EB0" w:rsidRPr="002B4EBA" w:rsidTr="009D4EB0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Субвенции на осуществление первичного воинского учета на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9D4EB0" w:rsidRPr="002B4EBA" w:rsidTr="009D4EB0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9D4EB0" w:rsidRPr="002B4EBA" w:rsidTr="009D4EB0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986,85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911,85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71548D" w:rsidRDefault="009D4EB0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9D4EB0" w:rsidRPr="002B4EBA" w:rsidTr="009D4EB0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Закупка товаров, работ и услуг </w:t>
            </w: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9D4EB0" w:rsidRPr="002B4EBA" w:rsidTr="009D4EB0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9D4EB0" w:rsidRPr="002B4EBA" w:rsidTr="009D4EB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9D4EB0" w:rsidRPr="002B4EBA" w:rsidTr="009D4EB0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9D4EB0" w:rsidRPr="002B4EBA" w:rsidTr="009D4EB0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9D4EB0" w:rsidRPr="002B4EBA" w:rsidTr="009D4EB0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9D4EB0" w:rsidRPr="002B4EBA" w:rsidTr="009D4EB0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9D4EB0" w:rsidRPr="002B4EBA" w:rsidTr="009D4EB0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9D4EB0" w:rsidRPr="002B4EBA" w:rsidTr="009D4EB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9D4EB0" w:rsidRPr="002B4EBA" w:rsidTr="009D4EB0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1 634,26</w:t>
            </w:r>
          </w:p>
        </w:tc>
      </w:tr>
      <w:tr w:rsidR="009D4EB0" w:rsidRPr="002B4EBA" w:rsidTr="009D4EB0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978,00</w:t>
            </w:r>
          </w:p>
        </w:tc>
      </w:tr>
      <w:tr w:rsidR="009D4EB0" w:rsidRPr="002B4EBA" w:rsidTr="009D4EB0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598,00</w:t>
            </w:r>
          </w:p>
        </w:tc>
      </w:tr>
      <w:tr w:rsidR="009D4EB0" w:rsidRPr="002B4EBA" w:rsidTr="009D4EB0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9D4EB0" w:rsidRPr="002B4EBA" w:rsidTr="009D4EB0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9D4EB0" w:rsidRPr="002B4EBA" w:rsidTr="009D4EB0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9D4EB0" w:rsidRPr="002B4EBA" w:rsidTr="009D4EB0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9D4EB0" w:rsidRPr="002B4EBA" w:rsidTr="009D4EB0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9D4EB0" w:rsidRPr="002B4EBA" w:rsidTr="009D4EB0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9D4EB0" w:rsidRPr="002B4EBA" w:rsidTr="009D4EB0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9D4EB0" w:rsidRPr="002B4EBA" w:rsidTr="009D4EB0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9D4EB0" w:rsidRPr="002B4EBA" w:rsidTr="009D4EB0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921,99</w:t>
            </w:r>
          </w:p>
        </w:tc>
      </w:tr>
      <w:tr w:rsidR="009D4EB0" w:rsidRPr="002B4EBA" w:rsidTr="009D4EB0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9D4EB0" w:rsidRPr="002B4EBA" w:rsidTr="009D4EB0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9D4EB0" w:rsidRPr="002B4EBA" w:rsidTr="009D4EB0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9D4EB0" w:rsidRPr="002B4EBA" w:rsidTr="009D4EB0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9D4EB0" w:rsidRPr="002B4EBA" w:rsidTr="009D4EB0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9D4EB0" w:rsidRPr="002B4EBA" w:rsidTr="009D4EB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9D4EB0" w:rsidRPr="002B4EBA" w:rsidTr="009D4EB0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21,22</w:t>
            </w:r>
          </w:p>
        </w:tc>
      </w:tr>
      <w:tr w:rsidR="009D4EB0" w:rsidRPr="002B4EBA" w:rsidTr="009D4EB0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9D4EB0" w:rsidRPr="002B4EBA" w:rsidTr="009D4EB0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9D4EB0" w:rsidRPr="002B4EBA" w:rsidTr="009D4EB0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9D4EB0" w:rsidRPr="002B4EBA" w:rsidTr="009D4EB0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4EB0" w:rsidRPr="007C6B12" w:rsidRDefault="009D4EB0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EB0" w:rsidRPr="007C6B12" w:rsidRDefault="009D4E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9D4EB0" w:rsidRPr="002B4EBA" w:rsidTr="009D4EB0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A8772C" w:rsidRDefault="009D4EB0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A8772C" w:rsidRDefault="009D4EB0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9D4EB0" w:rsidRPr="002B4EBA" w:rsidTr="009D4EB0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527E06" w:rsidRDefault="009D4EB0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28450E" w:rsidRPr="004410D4" w:rsidRDefault="0028450E" w:rsidP="002845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26.11.2021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59-188/дсп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389,02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9D4EB0" w:rsidRPr="002B4EBA" w:rsidTr="009D4EB0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-31 190,45</w:t>
            </w:r>
          </w:p>
        </w:tc>
      </w:tr>
      <w:tr w:rsidR="009D4EB0" w:rsidRPr="002B4EBA" w:rsidTr="009D4EB0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-31 190,45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bCs/>
                <w:sz w:val="22"/>
                <w:szCs w:val="22"/>
              </w:rPr>
              <w:t>31 265,75</w:t>
            </w:r>
          </w:p>
        </w:tc>
      </w:tr>
      <w:tr w:rsidR="009D4EB0" w:rsidRPr="002B4EBA" w:rsidTr="009D4EB0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2B4EBA" w:rsidRDefault="009D4EB0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4EB0" w:rsidRPr="009D4EB0" w:rsidRDefault="009D4EB0" w:rsidP="009D4E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4EB0">
              <w:rPr>
                <w:rFonts w:ascii="Courier New" w:hAnsi="Courier New" w:cs="Courier New"/>
                <w:sz w:val="22"/>
                <w:szCs w:val="22"/>
              </w:rPr>
              <w:t>31 265,75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28450E" w:rsidRPr="004410D4" w:rsidRDefault="0028450E" w:rsidP="002845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26.11.2021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59-188/дсп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0270B4" w:rsidRPr="0084543D" w:rsidTr="000270B4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313,72</w:t>
            </w:r>
          </w:p>
        </w:tc>
      </w:tr>
      <w:tr w:rsidR="000270B4" w:rsidRPr="0084543D" w:rsidTr="000270B4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70B4" w:rsidRPr="0084543D" w:rsidTr="000270B4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1 133,73</w:t>
            </w:r>
          </w:p>
        </w:tc>
      </w:tr>
      <w:tr w:rsidR="000270B4" w:rsidRPr="0084543D" w:rsidTr="000270B4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1 133,73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7"/>
  </w:num>
  <w:num w:numId="5">
    <w:abstractNumId w:val="5"/>
  </w:num>
  <w:num w:numId="6">
    <w:abstractNumId w:val="12"/>
  </w:num>
  <w:num w:numId="7">
    <w:abstractNumId w:val="26"/>
  </w:num>
  <w:num w:numId="8">
    <w:abstractNumId w:val="21"/>
  </w:num>
  <w:num w:numId="9">
    <w:abstractNumId w:val="18"/>
  </w:num>
  <w:num w:numId="10">
    <w:abstractNumId w:val="24"/>
  </w:num>
  <w:num w:numId="11">
    <w:abstractNumId w:val="14"/>
  </w:num>
  <w:num w:numId="12">
    <w:abstractNumId w:val="9"/>
  </w:num>
  <w:num w:numId="13">
    <w:abstractNumId w:val="28"/>
  </w:num>
  <w:num w:numId="14">
    <w:abstractNumId w:val="22"/>
  </w:num>
  <w:num w:numId="15">
    <w:abstractNumId w:val="23"/>
  </w:num>
  <w:num w:numId="16">
    <w:abstractNumId w:val="1"/>
  </w:num>
  <w:num w:numId="17">
    <w:abstractNumId w:val="10"/>
  </w:num>
  <w:num w:numId="18">
    <w:abstractNumId w:val="25"/>
  </w:num>
  <w:num w:numId="19">
    <w:abstractNumId w:val="16"/>
  </w:num>
  <w:num w:numId="20">
    <w:abstractNumId w:val="20"/>
  </w:num>
  <w:num w:numId="21">
    <w:abstractNumId w:val="7"/>
  </w:num>
  <w:num w:numId="22">
    <w:abstractNumId w:val="0"/>
  </w:num>
  <w:num w:numId="23">
    <w:abstractNumId w:val="27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9"/>
  </w:num>
  <w:num w:numId="2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0E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0284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B7A3C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0CED7-4E5A-4132-B0FA-C4F6462F5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5826</TotalTime>
  <Pages>36</Pages>
  <Words>9965</Words>
  <Characters>56807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488</cp:revision>
  <cp:lastPrinted>2021-08-02T00:51:00Z</cp:lastPrinted>
  <dcterms:created xsi:type="dcterms:W3CDTF">2016-11-14T17:00:00Z</dcterms:created>
  <dcterms:modified xsi:type="dcterms:W3CDTF">2021-12-01T11:43:00Z</dcterms:modified>
</cp:coreProperties>
</file>