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6B9D" w:rsidRPr="00206B9D" w:rsidRDefault="00206B9D" w:rsidP="00206B9D">
      <w:pPr>
        <w:spacing w:after="240" w:line="240" w:lineRule="auto"/>
        <w:textAlignment w:val="baseline"/>
        <w:outlineLvl w:val="0"/>
        <w:rPr>
          <w:rFonts w:ascii="Arial" w:eastAsia="Times New Roman" w:hAnsi="Arial" w:cs="Arial"/>
          <w:b/>
          <w:bCs/>
          <w:color w:val="3B4256"/>
          <w:kern w:val="36"/>
          <w:sz w:val="48"/>
          <w:szCs w:val="48"/>
          <w:lang w:eastAsia="ru-RU"/>
        </w:rPr>
      </w:pPr>
      <w:r w:rsidRPr="00206B9D">
        <w:rPr>
          <w:rFonts w:ascii="Arial" w:eastAsia="Times New Roman" w:hAnsi="Arial" w:cs="Arial"/>
          <w:b/>
          <w:bCs/>
          <w:color w:val="3B4256"/>
          <w:kern w:val="36"/>
          <w:sz w:val="48"/>
          <w:szCs w:val="48"/>
          <w:lang w:eastAsia="ru-RU"/>
        </w:rPr>
        <w:t>Правила использования пиротехники</w:t>
      </w:r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inherit" w:eastAsia="Times New Roman" w:hAnsi="inherit" w:cs="Arial"/>
          <w:b/>
          <w:bCs/>
          <w:color w:val="3B4256"/>
          <w:sz w:val="26"/>
          <w:szCs w:val="26"/>
          <w:bdr w:val="none" w:sz="0" w:space="0" w:color="auto" w:frame="1"/>
          <w:lang w:eastAsia="ru-RU"/>
        </w:rPr>
        <w:t>Правила безопасности при использовании пиротехнических изделий</w:t>
      </w:r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t>Покупать пиротехнику рекомендуется в специализированных магазинах и других торговых точках, где продают только сертифицированную продукцию. Для каждого пиротехнического изделия обязательно наличие подробной инструкции по применению на русском языке, содержащей название завода изготовителя, дату изготовления, срок хранения и правила пользования изделием. Перед применением требуется внимательно прочитать инструкцию.</w:t>
      </w:r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inherit" w:eastAsia="Times New Roman" w:hAnsi="inherit" w:cs="Arial"/>
          <w:b/>
          <w:bCs/>
          <w:color w:val="3B4256"/>
          <w:sz w:val="26"/>
          <w:szCs w:val="26"/>
          <w:bdr w:val="none" w:sz="0" w:space="0" w:color="auto" w:frame="1"/>
          <w:lang w:eastAsia="ru-RU"/>
        </w:rPr>
        <w:t>Опасность применения пиротехники</w:t>
      </w:r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t>Условно фейерверки можно разделить на две большие группы: простые и сложные. Применение простых фейерверков не требует специальных знаний и навыков. Такие изделия можно без труда использовать самостоятельно, если внимательно прочитать инструкцию, соблюдать меры технической безопасности, указанные на упаковке, и, конечно же, руководствоваться здравым смыслом. </w:t>
      </w:r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t>Самые распространенные среди простейших пиротехнических средств - хлопушки и бенгальские огни. Содержимое хлопушки вылетает из корпуса под давлением, а потому снарядом нельзя метить в лицо и на осветительные приборы, чтобы не повредить глаза и не вызвать разрушений. Хлопушки не следует применять вблизи пламени свечей, раскаленных спиралей. Это может привести к воспламенению конфетти или серпантина.</w:t>
      </w:r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t>Цветные бенгальские огни выделяют в процессе горения вредные окиси, поэтому зажигать их лучше только на открытом воздухе, или сразу хорошо проветривать помещение.</w:t>
      </w:r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t>Сложные фейерверки (ракеты, летающие фейерверки) - профессиональный вид развлекательной пиротехники. Их хранение и применение сопряжено с высокой степенью опасности, и неспециалист может участвовать в таких шоу только в качестве зрителя, на безопасном расстоянии. </w:t>
      </w:r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t xml:space="preserve">Ракеты быстро взлетают, оставляя за собой едва видимый след, на высоту от 20 до 100 м, там воспламеняется пиротехнический состав, и ракета выбрасывает яркие искры, парашюты, громко хлопает, демонстрируя многоцветный красочный салют. После разрыва ракеты на высоте рейка-стабилизатор (у некоторых видов она достаточно тяжелая) падает на </w:t>
      </w:r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lastRenderedPageBreak/>
        <w:t>землю, поэтому запуск ракет лучше проводить как минимум в 100 м от зрителей. </w:t>
      </w:r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t>Летающие фейерверки раскручиваются на земле и взмывают вертикально вверх на высоту до 20 м, разбрасывая искры в виде зонтика. Фейерверк может ярко светиться различными цветами, хлопать, выбрасывать парашют. Нельзя запускать этот фейерве</w:t>
      </w:r>
      <w:proofErr w:type="gramStart"/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t>рк вбл</w:t>
      </w:r>
      <w:proofErr w:type="gramEnd"/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t>изи от построек, жилых домов, проводов и при сильном ветре - иначе он может попасть на балкон или выбить стекла. </w:t>
      </w:r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inherit" w:eastAsia="Times New Roman" w:hAnsi="inherit" w:cs="Arial"/>
          <w:b/>
          <w:bCs/>
          <w:color w:val="3B4256"/>
          <w:sz w:val="26"/>
          <w:szCs w:val="26"/>
          <w:bdr w:val="none" w:sz="0" w:space="0" w:color="auto" w:frame="1"/>
          <w:lang w:eastAsia="ru-RU"/>
        </w:rPr>
        <w:t>Порядок применения пиротехнических изделий</w:t>
      </w:r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t>1. Выберите место для фейерверка. Это может быть большая открытая площадка, двор, сквер или поляна, свободная от деревьев и построек. </w:t>
      </w:r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t xml:space="preserve">2. </w:t>
      </w:r>
      <w:proofErr w:type="gramStart"/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t>Внимательно осмотрите выбранное место, по соседству, в радиусе 100 метров, не должно быть пожароопасных объектов, стоянок автомашин, гаражей). </w:t>
      </w:r>
      <w:proofErr w:type="gramEnd"/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t>3. При сильном ветре запускать фейерверки запрещается, так как размер опасной зоны увеличивается в 3-4 раза.</w:t>
      </w:r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t>4. Зрители должны размещаться на расстоянии 35-50 метров от пусковой площадки, обязательно с наветренной стороны. </w:t>
      </w:r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t>5. Категорически запрещается использовать пиротехнические изделия рядом с жилыми домами, они могут попасть в окно или форточку, залететь на балкон или чердак.</w:t>
      </w:r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t>6. Также нельзя использовать пиротехнику в закрытых помещениях, квартирах, офисах, в местах с массовым пребыванием людей. </w:t>
      </w:r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t>Из-за наличия горящих элементов, движения самого фейерверка или разлета его фрагментов вводится понятие опасной зоны. </w:t>
      </w:r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t>Опасной зоной считается зона, внутри которой возможно получить травмы или материальный ущерб от фейерверка. </w:t>
      </w:r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t>Безопасное расстояние, указанное в инструкции по безопасности, также является оптимальным для получения наибольшего визуального эффекта от фейерверка.</w:t>
      </w:r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t>По степени потенциальной опасности при применении все пиротехнические изделия разбиты на пять классов. Радиус опасной зоны составляет: </w:t>
      </w:r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t> I класс - не более 0,5 метров: это в основном фейерверки для помещений (хлопушки, бенгальские свечи, настольные фонтаны); </w:t>
      </w:r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t>II класс - не более 5 метров: большинство фонтанов, петарды, наземные фейерверки; </w:t>
      </w:r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t>III класс - не более 20 метров: салюты, ракеты, фестивальные шары; </w:t>
      </w:r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lastRenderedPageBreak/>
        <w:t>IV класс - более 20 метров хотя бы по одному из опасных факторов: это профессиональные фейерверки, обращение с которыми требует специальной подготовки; </w:t>
      </w:r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t>V класс - все остальные пиротехнические изделия, опасные факторы и опасные зоны, которых определяются специальными условиями. </w:t>
      </w:r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inherit" w:eastAsia="Times New Roman" w:hAnsi="inherit" w:cs="Arial"/>
          <w:b/>
          <w:bCs/>
          <w:i/>
          <w:iCs/>
          <w:color w:val="3B4256"/>
          <w:sz w:val="26"/>
          <w:szCs w:val="26"/>
          <w:bdr w:val="none" w:sz="0" w:space="0" w:color="auto" w:frame="1"/>
          <w:lang w:eastAsia="ru-RU"/>
        </w:rPr>
        <w:t>Примечание: </w:t>
      </w:r>
      <w:r w:rsidRPr="00206B9D">
        <w:rPr>
          <w:rFonts w:ascii="inherit" w:eastAsia="Times New Roman" w:hAnsi="inherit" w:cs="Arial"/>
          <w:i/>
          <w:iCs/>
          <w:color w:val="3B4256"/>
          <w:sz w:val="26"/>
          <w:szCs w:val="26"/>
          <w:bdr w:val="none" w:sz="0" w:space="0" w:color="auto" w:frame="1"/>
          <w:lang w:eastAsia="ru-RU"/>
        </w:rPr>
        <w:t xml:space="preserve">В свободной продаже населению находятся только фейерверки I-III классов опасности, обращение с которыми не требует специальных знаний и навыков. </w:t>
      </w:r>
      <w:proofErr w:type="gramStart"/>
      <w:r w:rsidRPr="00206B9D">
        <w:rPr>
          <w:rFonts w:ascii="inherit" w:eastAsia="Times New Roman" w:hAnsi="inherit" w:cs="Arial"/>
          <w:i/>
          <w:iCs/>
          <w:color w:val="3B4256"/>
          <w:sz w:val="26"/>
          <w:szCs w:val="26"/>
          <w:bdr w:val="none" w:sz="0" w:space="0" w:color="auto" w:frame="1"/>
          <w:lang w:eastAsia="ru-RU"/>
        </w:rPr>
        <w:t>Пиротехнические изделия IV и V классов опасности относятся к профессиональным и могут быть проданы только профессиональным пиротехникам.</w:t>
      </w:r>
      <w:proofErr w:type="gramEnd"/>
      <w:r w:rsidRPr="00206B9D">
        <w:rPr>
          <w:rFonts w:ascii="inherit" w:eastAsia="Times New Roman" w:hAnsi="inherit" w:cs="Arial"/>
          <w:i/>
          <w:iCs/>
          <w:color w:val="3B4256"/>
          <w:sz w:val="26"/>
          <w:szCs w:val="26"/>
          <w:bdr w:val="none" w:sz="0" w:space="0" w:color="auto" w:frame="1"/>
          <w:lang w:eastAsia="ru-RU"/>
        </w:rPr>
        <w:t xml:space="preserve"> Организациям, продающим данные изделия, необходимо иметь лицензию на данный вид деятельности. </w:t>
      </w:r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inherit" w:eastAsia="Times New Roman" w:hAnsi="inherit" w:cs="Arial"/>
          <w:b/>
          <w:bCs/>
          <w:color w:val="3B4256"/>
          <w:sz w:val="26"/>
          <w:szCs w:val="26"/>
          <w:bdr w:val="none" w:sz="0" w:space="0" w:color="auto" w:frame="1"/>
          <w:lang w:eastAsia="ru-RU"/>
        </w:rPr>
        <w:t>При эксплуатации пиротехнических изделий запрещается: </w:t>
      </w:r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t>использовать пиротехнические изделия с нарушением требований инструкции по применению; </w:t>
      </w:r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t>применять пиротехнические изделия внутри зданий, помещений (если это не предусмотрено инструкцией), на открытых территориях в момент скопления людей; </w:t>
      </w:r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t>запускать пиротехнические изделия на расстоянии ближе 20 м от любых строений; </w:t>
      </w:r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t>запускать пиротехнические изделия под деревьями, линиями электропередачи и вблизи легковоспламеняющихся предметов; </w:t>
      </w:r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t>использовать пиротехнические изделия при погодных условиях, не позволяющих обеспечить безопасность при их использовании; </w:t>
      </w:r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t>наклоняться над пиротехническим изделием в момент поджигания фитиля; </w:t>
      </w:r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t>использовать поврежденные изделия и изделия с истекшим сроком годности; </w:t>
      </w:r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t>хранить пиротехнические изделия рядом с нагревательными приборами и источниками открытого огня; </w:t>
      </w:r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t>разбирать пиротехнические изделия, сжигать их на костре; </w:t>
      </w:r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t>направлять пиротехнические изделия на людей и животных; </w:t>
      </w:r>
    </w:p>
    <w:p w:rsidR="00206B9D" w:rsidRPr="00206B9D" w:rsidRDefault="00206B9D" w:rsidP="00206B9D">
      <w:pPr>
        <w:spacing w:after="0"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t>применять детям без присутствия взрослых; </w:t>
      </w:r>
    </w:p>
    <w:p w:rsidR="00206B9D" w:rsidRPr="00206B9D" w:rsidRDefault="00206B9D" w:rsidP="00206B9D">
      <w:pPr>
        <w:spacing w:line="383" w:lineRule="atLeast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 w:rsidRPr="00206B9D">
        <w:rPr>
          <w:rFonts w:ascii="Arial" w:eastAsia="Times New Roman" w:hAnsi="Arial" w:cs="Arial"/>
          <w:color w:val="3B4256"/>
          <w:sz w:val="26"/>
          <w:szCs w:val="26"/>
          <w:bdr w:val="none" w:sz="0" w:space="0" w:color="auto" w:frame="1"/>
          <w:lang w:eastAsia="ru-RU"/>
        </w:rPr>
        <w:t>использовать пиротехнические изделия, находясь в нетрезвом состоянии, курить рядом с ними. </w:t>
      </w:r>
    </w:p>
    <w:p w:rsidR="00FF37F6" w:rsidRDefault="00FF37F6">
      <w:bookmarkStart w:id="0" w:name="_GoBack"/>
      <w:bookmarkEnd w:id="0"/>
    </w:p>
    <w:sectPr w:rsidR="00FF37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0B7B"/>
    <w:rsid w:val="00206B9D"/>
    <w:rsid w:val="006E0B7B"/>
    <w:rsid w:val="009F7A11"/>
    <w:rsid w:val="00E97766"/>
    <w:rsid w:val="00FF3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06B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6B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06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6B9D"/>
    <w:rPr>
      <w:b/>
      <w:bCs/>
    </w:rPr>
  </w:style>
  <w:style w:type="character" w:styleId="a5">
    <w:name w:val="Emphasis"/>
    <w:basedOn w:val="a0"/>
    <w:uiPriority w:val="20"/>
    <w:qFormat/>
    <w:rsid w:val="00206B9D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06B9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6B9D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06B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06B9D"/>
    <w:rPr>
      <w:b/>
      <w:bCs/>
    </w:rPr>
  </w:style>
  <w:style w:type="character" w:styleId="a5">
    <w:name w:val="Emphasis"/>
    <w:basedOn w:val="a0"/>
    <w:uiPriority w:val="20"/>
    <w:qFormat/>
    <w:rsid w:val="00206B9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02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081144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880</Words>
  <Characters>5022</Characters>
  <Application>Microsoft Office Word</Application>
  <DocSecurity>0</DocSecurity>
  <Lines>41</Lines>
  <Paragraphs>11</Paragraphs>
  <ScaleCrop>false</ScaleCrop>
  <Company/>
  <LinksUpToDate>false</LinksUpToDate>
  <CharactersWithSpaces>5891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2024-12-26T04:54:00Z</dcterms:created>
  <dcterms:modified xsi:type="dcterms:W3CDTF">2024-12-26T04:55:00Z</dcterms:modified>
</cp:coreProperties>
</file>