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4E1" w:rsidRPr="00FE1642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64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444E1" w:rsidRPr="00FE1642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642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E444E1" w:rsidRPr="00FE1642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642">
        <w:rPr>
          <w:rFonts w:ascii="Times New Roman" w:hAnsi="Times New Roman" w:cs="Times New Roman"/>
          <w:b/>
          <w:sz w:val="28"/>
          <w:szCs w:val="28"/>
        </w:rPr>
        <w:t>ИРКУТСКИЙ РАЙОН</w:t>
      </w:r>
    </w:p>
    <w:p w:rsidR="00E444E1" w:rsidRPr="00FE1642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4E1" w:rsidRPr="00FE1642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642"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E444E1" w:rsidRPr="00FE1642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4E1" w:rsidRPr="00FE1642" w:rsidRDefault="00E444E1" w:rsidP="00E444E1">
      <w:pPr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444E1" w:rsidRPr="00FE1642" w:rsidRDefault="00E444E1" w:rsidP="00E444E1">
      <w:pPr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FE164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9B4E2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E164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E1642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FE1642"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3C2AB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29.04.</w:t>
      </w:r>
      <w:r w:rsidR="009B4E27">
        <w:rPr>
          <w:rFonts w:ascii="Times New Roman" w:hAnsi="Times New Roman" w:cs="Times New Roman"/>
          <w:sz w:val="28"/>
          <w:szCs w:val="28"/>
        </w:rPr>
        <w:t xml:space="preserve">2016 г.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59-178</w:t>
      </w:r>
      <w:r w:rsidR="00E444E1" w:rsidRPr="0078590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E444E1" w:rsidRPr="0078590C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444E1" w:rsidRPr="009B4E27" w:rsidRDefault="00E444E1" w:rsidP="00E444E1">
      <w:pPr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B4E27">
        <w:rPr>
          <w:rFonts w:ascii="Times New Roman" w:hAnsi="Times New Roman" w:cs="Times New Roman"/>
          <w:sz w:val="24"/>
          <w:szCs w:val="24"/>
        </w:rPr>
        <w:t>с. Малое Голоустное.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изменений в решени</w:t>
      </w:r>
      <w:r w:rsidR="004A6C87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Думы</w:t>
      </w:r>
    </w:p>
    <w:p w:rsidR="009B4E27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9B4E27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>№ 52-154</w:t>
      </w:r>
      <w:r w:rsidR="009B4E2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9B4E27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9B4E27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FC73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27.11.2015г.</w:t>
      </w:r>
      <w:r w:rsidR="009B4E27" w:rsidRPr="009B4E27">
        <w:rPr>
          <w:rFonts w:ascii="Times New Roman" w:hAnsi="Times New Roman" w:cs="Times New Roman"/>
          <w:sz w:val="28"/>
          <w:szCs w:val="28"/>
        </w:rPr>
        <w:t xml:space="preserve"> </w:t>
      </w:r>
      <w:r w:rsidR="009B4E27">
        <w:rPr>
          <w:rFonts w:ascii="Times New Roman" w:hAnsi="Times New Roman" w:cs="Times New Roman"/>
          <w:sz w:val="28"/>
          <w:szCs w:val="28"/>
        </w:rPr>
        <w:t xml:space="preserve">«О введении в действие </w:t>
      </w:r>
    </w:p>
    <w:p w:rsidR="009B4E27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о земельном налоге 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Голоустненского МО в 2016г.»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9B4E27" w:rsidP="009B4E27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Руководствуясь ст</w:t>
      </w:r>
      <w:r>
        <w:rPr>
          <w:rFonts w:ascii="Times New Roman" w:hAnsi="Times New Roman" w:cs="Times New Roman"/>
          <w:sz w:val="28"/>
          <w:szCs w:val="28"/>
        </w:rPr>
        <w:t>атьями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 5,12,15, главы 31 Налогового кодекса Российской Федерации, ст</w:t>
      </w:r>
      <w:r>
        <w:rPr>
          <w:rFonts w:ascii="Times New Roman" w:hAnsi="Times New Roman" w:cs="Times New Roman"/>
          <w:sz w:val="28"/>
          <w:szCs w:val="28"/>
        </w:rPr>
        <w:t>атьями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 14,17,35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 статьями 6,24,60 Устава Голоустненского муниципального образования, Дума Голоустненского муниципального образования,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>РЕШИЛА:</w:t>
      </w:r>
    </w:p>
    <w:p w:rsidR="009B4E27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1.</w:t>
      </w:r>
      <w:r w:rsidR="00E444E1" w:rsidRPr="0078590C">
        <w:rPr>
          <w:rFonts w:ascii="Times New Roman" w:hAnsi="Times New Roman" w:cs="Times New Roman"/>
          <w:sz w:val="28"/>
          <w:szCs w:val="28"/>
        </w:rPr>
        <w:tab/>
      </w:r>
      <w:r w:rsidR="00E444E1">
        <w:rPr>
          <w:rFonts w:ascii="Times New Roman" w:hAnsi="Times New Roman" w:cs="Times New Roman"/>
          <w:sz w:val="28"/>
          <w:szCs w:val="28"/>
        </w:rPr>
        <w:t xml:space="preserve">Внести изменения в решение Думы 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 Голоустненского  муниципального образования </w:t>
      </w:r>
      <w:r w:rsidR="00E444E1">
        <w:rPr>
          <w:rFonts w:ascii="Times New Roman" w:hAnsi="Times New Roman" w:cs="Times New Roman"/>
          <w:sz w:val="28"/>
          <w:szCs w:val="28"/>
        </w:rPr>
        <w:t xml:space="preserve"> № 52-154/</w:t>
      </w:r>
      <w:proofErr w:type="spellStart"/>
      <w:r w:rsidR="00E444E1">
        <w:rPr>
          <w:rFonts w:ascii="Times New Roman" w:hAnsi="Times New Roman" w:cs="Times New Roman"/>
          <w:sz w:val="28"/>
          <w:szCs w:val="28"/>
        </w:rPr>
        <w:t>дсп</w:t>
      </w:r>
      <w:proofErr w:type="spellEnd"/>
      <w:r w:rsidR="00E444E1">
        <w:rPr>
          <w:rFonts w:ascii="Times New Roman" w:hAnsi="Times New Roman" w:cs="Times New Roman"/>
          <w:sz w:val="28"/>
          <w:szCs w:val="28"/>
        </w:rPr>
        <w:t xml:space="preserve"> от 27.11.2015г. «О введении в действие положения о земельном налоге на территории Голоустненского муниципального образования в 2016г.»</w:t>
      </w:r>
      <w:r>
        <w:rPr>
          <w:rFonts w:ascii="Times New Roman" w:hAnsi="Times New Roman" w:cs="Times New Roman"/>
          <w:sz w:val="28"/>
          <w:szCs w:val="28"/>
        </w:rPr>
        <w:t>, а именно</w:t>
      </w:r>
      <w:r w:rsidR="00E444E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444E1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1.1. </w:t>
      </w:r>
      <w:r w:rsidR="00E444E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одпункты </w:t>
      </w:r>
      <w:r w:rsidR="00E444E1">
        <w:rPr>
          <w:rFonts w:ascii="Times New Roman" w:hAnsi="Times New Roman" w:cs="Times New Roman"/>
          <w:sz w:val="28"/>
          <w:szCs w:val="28"/>
        </w:rPr>
        <w:t>1,2 п</w:t>
      </w:r>
      <w:r>
        <w:rPr>
          <w:rFonts w:ascii="Times New Roman" w:hAnsi="Times New Roman" w:cs="Times New Roman"/>
          <w:sz w:val="28"/>
          <w:szCs w:val="28"/>
        </w:rPr>
        <w:t xml:space="preserve">ункта </w:t>
      </w:r>
      <w:r w:rsidR="00E444E1">
        <w:rPr>
          <w:rFonts w:ascii="Times New Roman" w:hAnsi="Times New Roman" w:cs="Times New Roman"/>
          <w:sz w:val="28"/>
          <w:szCs w:val="28"/>
        </w:rPr>
        <w:t>7.1 изложить в следующей редакции «Льготы предоставляются в соответствии с действующим законодательством»</w:t>
      </w:r>
      <w:r w:rsidR="00FC7313">
        <w:rPr>
          <w:rFonts w:ascii="Times New Roman" w:hAnsi="Times New Roman" w:cs="Times New Roman"/>
          <w:sz w:val="28"/>
          <w:szCs w:val="28"/>
        </w:rPr>
        <w:t>.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</w:t>
      </w:r>
      <w:r w:rsidR="00E444E1" w:rsidRPr="0078590C">
        <w:rPr>
          <w:rFonts w:ascii="Times New Roman" w:hAnsi="Times New Roman" w:cs="Times New Roman"/>
          <w:sz w:val="28"/>
          <w:szCs w:val="28"/>
        </w:rPr>
        <w:t>.</w:t>
      </w:r>
      <w:r w:rsidR="00E444E1" w:rsidRPr="0078590C">
        <w:rPr>
          <w:rFonts w:ascii="Times New Roman" w:hAnsi="Times New Roman" w:cs="Times New Roman"/>
          <w:sz w:val="28"/>
          <w:szCs w:val="28"/>
        </w:rPr>
        <w:tab/>
        <w:t>Опубликовать настоящее решение на официальном сайте администрации Голоустненского муниципального образования и в  газете «Ангарские огни».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="00E444E1" w:rsidRPr="0078590C">
        <w:rPr>
          <w:rFonts w:ascii="Times New Roman" w:hAnsi="Times New Roman" w:cs="Times New Roman"/>
          <w:sz w:val="28"/>
          <w:szCs w:val="28"/>
        </w:rPr>
        <w:t>.</w:t>
      </w:r>
      <w:r w:rsidR="00E444E1" w:rsidRPr="0078590C">
        <w:rPr>
          <w:rFonts w:ascii="Times New Roman" w:hAnsi="Times New Roman" w:cs="Times New Roman"/>
          <w:sz w:val="28"/>
          <w:szCs w:val="28"/>
        </w:rPr>
        <w:tab/>
        <w:t xml:space="preserve"> Направить копию данного решения в налоговую инспекцию по Иркутскому району.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 xml:space="preserve">   </w:t>
      </w:r>
      <w:r w:rsidR="009B4E27">
        <w:rPr>
          <w:rFonts w:ascii="Times New Roman" w:hAnsi="Times New Roman" w:cs="Times New Roman"/>
          <w:sz w:val="28"/>
          <w:szCs w:val="28"/>
        </w:rPr>
        <w:t xml:space="preserve">  4</w:t>
      </w:r>
      <w:r w:rsidRPr="0078590C">
        <w:rPr>
          <w:rFonts w:ascii="Times New Roman" w:hAnsi="Times New Roman" w:cs="Times New Roman"/>
          <w:sz w:val="28"/>
          <w:szCs w:val="28"/>
        </w:rPr>
        <w:t xml:space="preserve">.   </w:t>
      </w:r>
      <w:proofErr w:type="gramStart"/>
      <w:r w:rsidRPr="007859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590C">
        <w:rPr>
          <w:rFonts w:ascii="Times New Roman" w:hAnsi="Times New Roman" w:cs="Times New Roman"/>
          <w:sz w:val="28"/>
          <w:szCs w:val="28"/>
        </w:rPr>
        <w:t xml:space="preserve"> исполнением данного решения возложить на главного специалиста  администрации Голоустненского муниципального образования </w:t>
      </w:r>
      <w:r w:rsidR="00FC7313">
        <w:rPr>
          <w:rFonts w:ascii="Times New Roman" w:hAnsi="Times New Roman" w:cs="Times New Roman"/>
          <w:sz w:val="28"/>
          <w:szCs w:val="28"/>
        </w:rPr>
        <w:t>Салманову З.Д.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F11232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90C">
        <w:rPr>
          <w:rFonts w:ascii="Times New Roman" w:hAnsi="Times New Roman" w:cs="Times New Roman"/>
          <w:sz w:val="28"/>
          <w:szCs w:val="28"/>
        </w:rPr>
        <w:tab/>
      </w:r>
      <w:r w:rsidRPr="0078590C">
        <w:rPr>
          <w:rFonts w:ascii="Times New Roman" w:hAnsi="Times New Roman" w:cs="Times New Roman"/>
          <w:sz w:val="28"/>
          <w:szCs w:val="28"/>
        </w:rPr>
        <w:tab/>
      </w:r>
      <w:r w:rsidRPr="0078590C">
        <w:rPr>
          <w:rFonts w:ascii="Times New Roman" w:hAnsi="Times New Roman" w:cs="Times New Roman"/>
          <w:sz w:val="28"/>
          <w:szCs w:val="28"/>
        </w:rPr>
        <w:tab/>
      </w:r>
      <w:r w:rsidRPr="0078590C">
        <w:rPr>
          <w:rFonts w:ascii="Times New Roman" w:hAnsi="Times New Roman" w:cs="Times New Roman"/>
          <w:sz w:val="28"/>
          <w:szCs w:val="28"/>
        </w:rPr>
        <w:tab/>
      </w:r>
      <w:r w:rsidRPr="0078590C">
        <w:rPr>
          <w:rFonts w:ascii="Times New Roman" w:hAnsi="Times New Roman" w:cs="Times New Roman"/>
          <w:sz w:val="28"/>
          <w:szCs w:val="28"/>
        </w:rPr>
        <w:tab/>
        <w:t xml:space="preserve">Т.Г. Липская.                                                                                          </w:t>
      </w:r>
    </w:p>
    <w:p w:rsidR="00FC7313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C7313" w:rsidRDefault="00FC7313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FC7313" w:rsidP="009B4E27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Приложение</w:t>
      </w:r>
    </w:p>
    <w:p w:rsidR="00E444E1" w:rsidRPr="0078590C" w:rsidRDefault="00E444E1" w:rsidP="009B4E27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78590C">
        <w:rPr>
          <w:rFonts w:ascii="Times New Roman" w:hAnsi="Times New Roman" w:cs="Times New Roman"/>
          <w:sz w:val="28"/>
          <w:szCs w:val="28"/>
        </w:rPr>
        <w:t xml:space="preserve">к </w:t>
      </w:r>
      <w:r w:rsidR="009B4E27">
        <w:rPr>
          <w:rFonts w:ascii="Times New Roman" w:hAnsi="Times New Roman" w:cs="Times New Roman"/>
          <w:sz w:val="28"/>
          <w:szCs w:val="28"/>
        </w:rPr>
        <w:t>р</w:t>
      </w:r>
      <w:r w:rsidRPr="0078590C">
        <w:rPr>
          <w:rFonts w:ascii="Times New Roman" w:hAnsi="Times New Roman" w:cs="Times New Roman"/>
          <w:sz w:val="28"/>
          <w:szCs w:val="28"/>
        </w:rPr>
        <w:t>ешению Думы</w:t>
      </w:r>
    </w:p>
    <w:p w:rsidR="00E444E1" w:rsidRPr="0078590C" w:rsidRDefault="00E444E1" w:rsidP="009B4E27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 xml:space="preserve">Голоустненского МО </w:t>
      </w:r>
    </w:p>
    <w:p w:rsidR="00E444E1" w:rsidRPr="0078590C" w:rsidRDefault="00E444E1" w:rsidP="009B4E27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 xml:space="preserve">от </w:t>
      </w:r>
      <w:r w:rsidR="003C2AB1">
        <w:rPr>
          <w:rFonts w:ascii="Times New Roman" w:hAnsi="Times New Roman" w:cs="Times New Roman"/>
          <w:sz w:val="28"/>
          <w:szCs w:val="28"/>
        </w:rPr>
        <w:t>29.04.</w:t>
      </w:r>
      <w:r w:rsidR="009B4E27">
        <w:rPr>
          <w:rFonts w:ascii="Times New Roman" w:hAnsi="Times New Roman" w:cs="Times New Roman"/>
          <w:sz w:val="28"/>
          <w:szCs w:val="28"/>
        </w:rPr>
        <w:t>2016г.</w:t>
      </w:r>
      <w:r w:rsidRPr="00FC7313">
        <w:rPr>
          <w:rFonts w:ascii="Times New Roman" w:hAnsi="Times New Roman" w:cs="Times New Roman"/>
          <w:sz w:val="28"/>
          <w:szCs w:val="28"/>
        </w:rPr>
        <w:t xml:space="preserve"> № </w:t>
      </w:r>
      <w:r w:rsidR="003C2AB1">
        <w:rPr>
          <w:rFonts w:ascii="Times New Roman" w:hAnsi="Times New Roman" w:cs="Times New Roman"/>
          <w:sz w:val="28"/>
          <w:szCs w:val="28"/>
        </w:rPr>
        <w:t>59-178</w:t>
      </w:r>
      <w:r w:rsidRPr="00FC731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C7313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о земельном налоге на территории Голоустненского муниципального образования Иркутского района Иркутской области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E444E1" w:rsidRPr="0078590C">
        <w:rPr>
          <w:rFonts w:ascii="Times New Roman" w:hAnsi="Times New Roman" w:cs="Times New Roman"/>
          <w:sz w:val="28"/>
          <w:szCs w:val="28"/>
        </w:rPr>
        <w:t>Настоящее Положение в соответствии с главой 31 Налогового кодекса Российской Федерации определяет на территории Голоустненского муниципального образования ставки земельного налога (далее – налог) в пределах, установленных Налоговым кодексом Российской Федерации, порядок и сроки уплаты налога, в том числе авансовые платежи, налоговые льготы, основания и порядок их применения, включая размер не облагаемой налогом суммы для отдельных категорий налогоплательщиков, порядок и сроки представления</w:t>
      </w:r>
      <w:proofErr w:type="gramEnd"/>
      <w:r w:rsidR="00E444E1" w:rsidRPr="0078590C">
        <w:rPr>
          <w:rFonts w:ascii="Times New Roman" w:hAnsi="Times New Roman" w:cs="Times New Roman"/>
          <w:sz w:val="28"/>
          <w:szCs w:val="28"/>
        </w:rPr>
        <w:t xml:space="preserve"> налогоплательщиками документов, </w:t>
      </w:r>
      <w:proofErr w:type="gramStart"/>
      <w:r w:rsidR="00E444E1" w:rsidRPr="0078590C">
        <w:rPr>
          <w:rFonts w:ascii="Times New Roman" w:hAnsi="Times New Roman" w:cs="Times New Roman"/>
          <w:sz w:val="28"/>
          <w:szCs w:val="28"/>
        </w:rPr>
        <w:t>подтверждающих</w:t>
      </w:r>
      <w:proofErr w:type="gramEnd"/>
      <w:r w:rsidR="00E444E1" w:rsidRPr="0078590C">
        <w:rPr>
          <w:rFonts w:ascii="Times New Roman" w:hAnsi="Times New Roman" w:cs="Times New Roman"/>
          <w:sz w:val="28"/>
          <w:szCs w:val="28"/>
        </w:rPr>
        <w:t xml:space="preserve"> право на уменьшение налоговой базы.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1.</w:t>
      </w:r>
      <w:r w:rsidR="009B4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90C">
        <w:rPr>
          <w:rFonts w:ascii="Times New Roman" w:hAnsi="Times New Roman" w:cs="Times New Roman"/>
          <w:b/>
          <w:sz w:val="28"/>
          <w:szCs w:val="28"/>
        </w:rPr>
        <w:t>НАЛОГОПЛАТЕЛЬЩИКИ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Налогоплательщиками налога (далее – налогоплательщики) признаются организации и физические лица, обладающие земельными участками на праве собственности, праве постоянного (бессрочного) пользования или праве пожизненного наследуемого владения, расположенными в пределах границ Голоустненского муниципального образования.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Не признаются налогоплательщиками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2.</w:t>
      </w:r>
      <w:r w:rsidR="009B4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90C">
        <w:rPr>
          <w:rFonts w:ascii="Times New Roman" w:hAnsi="Times New Roman" w:cs="Times New Roman"/>
          <w:b/>
          <w:sz w:val="28"/>
          <w:szCs w:val="28"/>
        </w:rPr>
        <w:t>ОБЪЕКТ НАЛОГООБЛОЖЕНИЯ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Объектом налогообложения признаются земельные участки, расположенные в пределах Голоустненского  муниципального образования.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>2.2.Не признаются объектом налогообложения земельные участки, указанные в пункте 2 статьи 389 Налогового кодекса Российской Федерации.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3.</w:t>
      </w:r>
      <w:r w:rsidR="009B4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90C">
        <w:rPr>
          <w:rFonts w:ascii="Times New Roman" w:hAnsi="Times New Roman" w:cs="Times New Roman"/>
          <w:b/>
          <w:sz w:val="28"/>
          <w:szCs w:val="28"/>
        </w:rPr>
        <w:t>НАЛОГОВАЯ БАЗА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Налоговая база определяется как кадастровая стоимость земельных участков, признаваемых объектом налогообложения. 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Кадастровая стоимость земельного участка определяется в соответствии с земельным законодательством Российской Федерации.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4.</w:t>
      </w:r>
      <w:r w:rsidR="009B4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90C">
        <w:rPr>
          <w:rFonts w:ascii="Times New Roman" w:hAnsi="Times New Roman" w:cs="Times New Roman"/>
          <w:b/>
          <w:sz w:val="28"/>
          <w:szCs w:val="28"/>
        </w:rPr>
        <w:t>ПОРЯДОК ОПРЕДЕЛЕНИЯ НАЛОГОВОЙ БАЗЫ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Налоговая база определяется в отношении каждого земельного участка как его кадастровая стоимость по состоянию на «01» января года, являющегося налоговым периодом.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Налоговая база в отношении земельного участка, находящегося на территориях нескольких муниципальных образований, определяется по каждому муниципальному образованию. При этом налоговая база в отношении доли земельного участка, расположенного в границах соответствующего муниципального образования, определяется как доля кадастровой стоимости всего земельного участка, пропорциональная указанной доле земельного участка.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Налоговая база определяется отдельно в отношении долей в праве общей собственности на земельный участок, в отношении которых налогоплательщиками признаются разные лица либо установлены различные налоговые ставки.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Налогоплательщики-организации определяют налоговую базу самостоятельно на основании сведений государственного земельного кадастра о каждом земельном участке, принадлежащем им на праве собственности или праве постоянного (бессрочного) пользования.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Если иное не предусмотрено пунктом 4.3 настоящей статьи, налоговая база для каждого налогоплательщика, являющегося физическим лицом, определяется налоговыми органами на основании сведений, которые представляются в налоговые органы органами, осуществляющими государственный кадастровый учет, ведение государственного кадастра недвижимости и государственную регистрацию прав на недвижимое имущество и сделок с ним.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4.5.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Особенности определения налоговой базы в отношении земельных участков, находящихся в общей собственности установлены в статье 392 Налогового кодекса Российской Федерации.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5.</w:t>
      </w:r>
      <w:r w:rsidR="009B4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90C">
        <w:rPr>
          <w:rFonts w:ascii="Times New Roman" w:hAnsi="Times New Roman" w:cs="Times New Roman"/>
          <w:b/>
          <w:sz w:val="28"/>
          <w:szCs w:val="28"/>
        </w:rPr>
        <w:t>НАЛОГОВЫЙ ПЕРИОД. ОТЧЕТНЫЙ ПЕРИОД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Налоговым периодом признается календарный год.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Отчетными периодами для налогоплательщиков - организаций  признаются первый квартал, второй квартал, третий квартал календарного года.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6.</w:t>
      </w:r>
      <w:r w:rsidR="009B4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90C">
        <w:rPr>
          <w:rFonts w:ascii="Times New Roman" w:hAnsi="Times New Roman" w:cs="Times New Roman"/>
          <w:b/>
          <w:sz w:val="28"/>
          <w:szCs w:val="28"/>
        </w:rPr>
        <w:t>НАЛОГОВАЯ СТАВКА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Налоговые ставки устанавливаются в следующих размерах: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1) 0,3 процента в отношении земельных участков: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444E1" w:rsidRPr="0078590C">
        <w:rPr>
          <w:rFonts w:ascii="Times New Roman" w:hAnsi="Times New Roman" w:cs="Times New Roman"/>
          <w:sz w:val="28"/>
          <w:szCs w:val="28"/>
        </w:rPr>
        <w:t>занятых</w:t>
      </w:r>
      <w:proofErr w:type="gramEnd"/>
      <w:r w:rsidR="00E444E1" w:rsidRPr="0078590C">
        <w:rPr>
          <w:rFonts w:ascii="Times New Roman" w:hAnsi="Times New Roman" w:cs="Times New Roman"/>
          <w:sz w:val="28"/>
          <w:szCs w:val="2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444E1" w:rsidRPr="0078590C">
        <w:rPr>
          <w:rFonts w:ascii="Times New Roman" w:hAnsi="Times New Roman" w:cs="Times New Roman"/>
          <w:sz w:val="28"/>
          <w:szCs w:val="28"/>
        </w:rPr>
        <w:t>приобретенных</w:t>
      </w:r>
      <w:proofErr w:type="gramEnd"/>
      <w:r w:rsidR="00E444E1" w:rsidRPr="0078590C">
        <w:rPr>
          <w:rFonts w:ascii="Times New Roman" w:hAnsi="Times New Roman" w:cs="Times New Roman"/>
          <w:sz w:val="28"/>
          <w:szCs w:val="28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 xml:space="preserve">     2) 1,5 процента в отношении прочих земельных участков и в отношении земельных участков, используемых не в соответствии с видом их разрешенного использования.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7.</w:t>
      </w:r>
      <w:r w:rsidR="009B4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90C">
        <w:rPr>
          <w:rFonts w:ascii="Times New Roman" w:hAnsi="Times New Roman" w:cs="Times New Roman"/>
          <w:b/>
          <w:sz w:val="28"/>
          <w:szCs w:val="28"/>
        </w:rPr>
        <w:t>НАЛОГОВЫЕ ЛЬГОТЫ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7.1.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От уплаты земельного налога освобождаются следующие категории налогоплательщиков: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>
        <w:rPr>
          <w:rFonts w:ascii="Times New Roman" w:hAnsi="Times New Roman" w:cs="Times New Roman"/>
          <w:sz w:val="28"/>
          <w:szCs w:val="28"/>
        </w:rPr>
        <w:t>льготы предоставляются в соответствии с действующим законодательством;</w:t>
      </w:r>
    </w:p>
    <w:p w:rsidR="00E444E1" w:rsidRPr="0078590C" w:rsidRDefault="009B4E27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>
        <w:rPr>
          <w:rFonts w:ascii="Times New Roman" w:hAnsi="Times New Roman" w:cs="Times New Roman"/>
          <w:sz w:val="28"/>
          <w:szCs w:val="28"/>
        </w:rPr>
        <w:t>2</w:t>
      </w:r>
      <w:r w:rsidR="00E444E1" w:rsidRPr="0078590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ветераны и инвалиды Великой Отечественной войны.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44E1" w:rsidRPr="0078590C">
        <w:rPr>
          <w:rFonts w:ascii="Times New Roman" w:hAnsi="Times New Roman" w:cs="Times New Roman"/>
          <w:sz w:val="28"/>
          <w:szCs w:val="28"/>
        </w:rPr>
        <w:t>Налоговая база, уменьшенная в соответствии с главой 31 Налогового кодекса Российской Федерации на не облагаемую налогом сумму на одного налогоплательщика на территории Голоустненского муниципального образования, в отношении земельного участка, находящегося в собственности, постоянном (бессрочном) пользовании или пожизненном наследуемом владении и занятого жилищным фондом или предоставленного для жилищного строительства, индивидуальных и капитальных гаражей, личного подсобного хозяйства, садоводства, огородничества или животноводства, а</w:t>
      </w:r>
      <w:proofErr w:type="gramEnd"/>
      <w:r w:rsidR="00E444E1" w:rsidRPr="0078590C">
        <w:rPr>
          <w:rFonts w:ascii="Times New Roman" w:hAnsi="Times New Roman" w:cs="Times New Roman"/>
          <w:sz w:val="28"/>
          <w:szCs w:val="28"/>
        </w:rPr>
        <w:t xml:space="preserve"> также дачного строительства дополнительно уменьшается на  100 000 рублей для следующих категорий налогоплательщиков: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Героев Советского Союза, Героев Российской Федерации, полных кавалеров ордена Славы;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инвалидов I и II группы инвалидности;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инвалидов с детства;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ветеранов и инвалидов боевых действий;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E444E1" w:rsidRPr="0078590C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физических лиц, имеющих право на получение социальной поддержки в соответствии с Законом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444E1" w:rsidRPr="0078590C">
        <w:rPr>
          <w:rFonts w:ascii="Times New Roman" w:hAnsi="Times New Roman" w:cs="Times New Roman"/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 (в редакции Закона Российской Федерации от 18 июня </w:t>
      </w:r>
      <w:r w:rsidR="00E444E1" w:rsidRPr="0078590C">
        <w:rPr>
          <w:rFonts w:ascii="Times New Roman" w:hAnsi="Times New Roman" w:cs="Times New Roman"/>
          <w:sz w:val="28"/>
          <w:szCs w:val="28"/>
        </w:rPr>
        <w:lastRenderedPageBreak/>
        <w:t xml:space="preserve">1992 года № 3061-1), в соответствии с Федеральным законом от 26 ноября 1998 года № 175-ФЗ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444E1" w:rsidRPr="0078590C">
        <w:rPr>
          <w:rFonts w:ascii="Times New Roman" w:hAnsi="Times New Roman" w:cs="Times New Roman"/>
          <w:sz w:val="28"/>
          <w:szCs w:val="28"/>
        </w:rPr>
        <w:t>О социальной защите граждан Российской Федерации, подвергшихся воздействию радиации вследствие аварии</w:t>
      </w:r>
      <w:proofErr w:type="gramEnd"/>
      <w:r w:rsidR="00E444E1" w:rsidRPr="0078590C">
        <w:rPr>
          <w:rFonts w:ascii="Times New Roman" w:hAnsi="Times New Roman" w:cs="Times New Roman"/>
          <w:sz w:val="28"/>
          <w:szCs w:val="28"/>
        </w:rPr>
        <w:t xml:space="preserve"> в 1957 году на производственном объединении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444E1" w:rsidRPr="0078590C">
        <w:rPr>
          <w:rFonts w:ascii="Times New Roman" w:hAnsi="Times New Roman" w:cs="Times New Roman"/>
          <w:sz w:val="28"/>
          <w:szCs w:val="28"/>
        </w:rPr>
        <w:t>Маяк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 и сбросов радиоактивных отходов в реку Теча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 и в соответствии с Федеральным законом от 10 января 2002 года № 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444E1" w:rsidRPr="0078590C">
        <w:rPr>
          <w:rFonts w:ascii="Times New Roman" w:hAnsi="Times New Roman" w:cs="Times New Roman"/>
          <w:sz w:val="28"/>
          <w:szCs w:val="28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444E1" w:rsidRPr="0078590C">
        <w:rPr>
          <w:rFonts w:ascii="Times New Roman" w:hAnsi="Times New Roman" w:cs="Times New Roman"/>
          <w:sz w:val="28"/>
          <w:szCs w:val="28"/>
        </w:rPr>
        <w:t>;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технику.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7.3.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Уменьшение налоговой базы на не облагаемую налогом сумму, установленную пунктом 7.2, настоящего Положения, производится на основании документов, </w:t>
      </w:r>
      <w:proofErr w:type="gramStart"/>
      <w:r w:rsidR="00E444E1" w:rsidRPr="0078590C">
        <w:rPr>
          <w:rFonts w:ascii="Times New Roman" w:hAnsi="Times New Roman" w:cs="Times New Roman"/>
          <w:sz w:val="28"/>
          <w:szCs w:val="28"/>
        </w:rPr>
        <w:t>подтверждающих</w:t>
      </w:r>
      <w:proofErr w:type="gramEnd"/>
      <w:r w:rsidR="00E444E1" w:rsidRPr="0078590C">
        <w:rPr>
          <w:rFonts w:ascii="Times New Roman" w:hAnsi="Times New Roman" w:cs="Times New Roman"/>
          <w:sz w:val="28"/>
          <w:szCs w:val="28"/>
        </w:rPr>
        <w:t xml:space="preserve"> право на уменьшение налоговой базы, представляемых налогоплательщиком в налоговый орган по месту нахождения земельного участка.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7.4.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Если размер не облагаемой налогом суммы, предусмотренной пунктами 7.2 настоящего Положения, превышает размер налоговой базы, определенной в отношении земельного участка, налоговая база принимается равной нулю.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7.5.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 xml:space="preserve">Право на льготу в виде уменьшения налоговой базы на не облагаемую налогом сумму в соответствии с пунктами 7.2  настоящего Положения предоставляется налогоплательщику в отношении одного земельного участка, признаваемого объектом налогообложения и расположенного в пределах границ Голоустненского  муниципального образования. 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78590C">
        <w:rPr>
          <w:rFonts w:ascii="Times New Roman" w:hAnsi="Times New Roman" w:cs="Times New Roman"/>
          <w:sz w:val="28"/>
          <w:szCs w:val="28"/>
        </w:rPr>
        <w:t>Налогоплательщик самостоятельно определяет, в отношении какого земельного участка будет предоставлена льгота путем подачи в налоговый орган по месту нахождения земельного участка, признаваемого объектом налогообложения, заявления вместе с документами, подтверждающими право на льготу.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7.6.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Налоговые льготы, установленные настоящей статьей, не распространяются на земельные участки (части, доли земельных участков), предоставленные налогоплательщиками в аренду, безвозмездное пользование, доверительное управление.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8.</w:t>
      </w:r>
      <w:r w:rsidR="00EA51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90C">
        <w:rPr>
          <w:rFonts w:ascii="Times New Roman" w:hAnsi="Times New Roman" w:cs="Times New Roman"/>
          <w:b/>
          <w:sz w:val="28"/>
          <w:szCs w:val="28"/>
        </w:rPr>
        <w:t>ПОРЯДОК И СРОКИ ПРЕДСТАВЛЕНИЯ НАЛОГОПЛАТЕЛЬЩИКАМИ ДОКУМЕНТОВ, ПОДТВЕРЖДАЮЩИХ ПРАВО НА УМЕНЬШЕНИЕ НАЛОГОВОЙ БАЗЫ, А ТАКЖЕ ПРАВО НА НАЛОГОВЫЕ ЛЬГОТЫ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8.1.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44E1" w:rsidRPr="0078590C">
        <w:rPr>
          <w:rFonts w:ascii="Times New Roman" w:hAnsi="Times New Roman" w:cs="Times New Roman"/>
          <w:sz w:val="28"/>
          <w:szCs w:val="28"/>
        </w:rPr>
        <w:t>Документы, подтверждающие право на уменьшение налоговой базы в соответствии с пунктом 7.2 настоящего Положения, а также право на налоговые льготы, представляются в налоговый орган по месту нахождения земельного участка, признаваемого объектом налогообложения в соответствии со статьей 389 Налогового кодекса РФ не позднее 1 февраля года, следующего за истекшим налоговым периодом.</w:t>
      </w:r>
      <w:proofErr w:type="gramEnd"/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9.</w:t>
      </w:r>
      <w:r w:rsidR="00EA51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90C">
        <w:rPr>
          <w:rFonts w:ascii="Times New Roman" w:hAnsi="Times New Roman" w:cs="Times New Roman"/>
          <w:b/>
          <w:sz w:val="28"/>
          <w:szCs w:val="28"/>
        </w:rPr>
        <w:t>ПОРЯДОК ИСЧИСЛЕНИЯ НАЛОГА И АВАНСОВЫХ ПЛАТЕЖЕЙ ПО НАЛОГУ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9.1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444E1" w:rsidRPr="0078590C">
        <w:rPr>
          <w:rFonts w:ascii="Times New Roman" w:hAnsi="Times New Roman" w:cs="Times New Roman"/>
          <w:sz w:val="28"/>
          <w:szCs w:val="28"/>
        </w:rPr>
        <w:t>Порядок исчисления налога и авансовых платежей по налогу установлен статьей 396 Налогового кодекса Российской Федерации.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444E1" w:rsidP="00E444E1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90C">
        <w:rPr>
          <w:rFonts w:ascii="Times New Roman" w:hAnsi="Times New Roman" w:cs="Times New Roman"/>
          <w:b/>
          <w:sz w:val="28"/>
          <w:szCs w:val="28"/>
        </w:rPr>
        <w:t>10.</w:t>
      </w:r>
      <w:r w:rsidR="00EA51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90C">
        <w:rPr>
          <w:rFonts w:ascii="Times New Roman" w:hAnsi="Times New Roman" w:cs="Times New Roman"/>
          <w:b/>
          <w:sz w:val="28"/>
          <w:szCs w:val="28"/>
        </w:rPr>
        <w:t>ПОРЯДОК И СРОКИ УПЛАТЫ НАЛОГА И АВАНСОВЫХ ПЛАТЕЖЕЙ ПО НАЛОГУ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10.1.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Налог, подлежащий уплате по истечении налогового периода, уплачивается налогоплательщиками – организациями     не позднее 5  февраля года, следующего за истекшим налоговым периодом.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10.2.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Налогоплательщики - организации уплачивают авансовые платежи по налогу в течение  налогового периода не позднее последнего числа месяца, следующего за истекшим отчетным периодом, т.е. не позднее «30» апреля, «31» июля, «31» октября, в размере произведения соответствующей налоговой базы и одной четвертой соответствующей налоговой ставки.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10.3.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E1" w:rsidRPr="0078590C">
        <w:rPr>
          <w:rFonts w:ascii="Times New Roman" w:hAnsi="Times New Roman" w:cs="Times New Roman"/>
          <w:sz w:val="28"/>
          <w:szCs w:val="28"/>
        </w:rPr>
        <w:t>Сумма налога, подлежащая уплате в бюджет налогоплательщиками - организациями по итогам налогового периода, определяется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налогу.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FC7313" w:rsidRDefault="00E444E1" w:rsidP="00FC7313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313">
        <w:rPr>
          <w:rFonts w:ascii="Times New Roman" w:hAnsi="Times New Roman" w:cs="Times New Roman"/>
          <w:b/>
          <w:sz w:val="28"/>
          <w:szCs w:val="28"/>
        </w:rPr>
        <w:t>11.    НАЛОГОВАЯ ДЕКЛАРАЦИЯ</w:t>
      </w:r>
    </w:p>
    <w:p w:rsidR="00E444E1" w:rsidRPr="0078590C" w:rsidRDefault="00E444E1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11.1. Налогоплательщики – организации, в отношении земельных участков, принадлежащих им на праве собственности или праве постоянного (бессрочного) пользования, по истечении налогового периода представляют в налоговый орган по месту нахождения земельного участка, налоговую декларацию по налогу.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11.2. Налоговые декларации по налогу представляются налогоплательщиками не позднее 1 февраля года, следующего за истекшим налоговым периодом.</w:t>
      </w:r>
    </w:p>
    <w:p w:rsidR="00E444E1" w:rsidRPr="0078590C" w:rsidRDefault="00EA5129" w:rsidP="00E444E1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4E1" w:rsidRPr="0078590C">
        <w:rPr>
          <w:rFonts w:ascii="Times New Roman" w:hAnsi="Times New Roman" w:cs="Times New Roman"/>
          <w:sz w:val="28"/>
          <w:szCs w:val="28"/>
        </w:rPr>
        <w:t>11.3.  Налогоплательщики, в соответствии со статьей 83 Налогового Кодекса отнесенные к категории крупнейших, представляют налоговые декларации в налоговый орган по месту учета в качестве крупнейших налогоплательщиков.</w:t>
      </w:r>
    </w:p>
    <w:p w:rsidR="00F81CAD" w:rsidRDefault="00F81CAD"/>
    <w:sectPr w:rsidR="00F81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1"/>
    <w:rsid w:val="002E3B40"/>
    <w:rsid w:val="003C2AB1"/>
    <w:rsid w:val="004A6C87"/>
    <w:rsid w:val="009B4E27"/>
    <w:rsid w:val="009C40F1"/>
    <w:rsid w:val="00E444E1"/>
    <w:rsid w:val="00EA5129"/>
    <w:rsid w:val="00F11232"/>
    <w:rsid w:val="00F81CAD"/>
    <w:rsid w:val="00FC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4E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2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123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4E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4E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2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123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1943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11</cp:revision>
  <cp:lastPrinted>2016-04-29T02:23:00Z</cp:lastPrinted>
  <dcterms:created xsi:type="dcterms:W3CDTF">2016-04-20T01:58:00Z</dcterms:created>
  <dcterms:modified xsi:type="dcterms:W3CDTF">2016-05-04T07:19:00Z</dcterms:modified>
</cp:coreProperties>
</file>