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E41A3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01.08</w:t>
      </w:r>
      <w:r w:rsidR="000C7727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441E3F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0C772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127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87987" w:rsidRPr="00287987" w:rsidRDefault="002353D0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КОНТРОЛЬНО-СЧЕТНОГО ОРГАНА </w:t>
      </w:r>
      <w:r w:rsidR="00287987" w:rsidRPr="00287987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 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87987">
        <w:rPr>
          <w:rFonts w:ascii="Arial" w:hAnsi="Arial" w:cs="Arial"/>
          <w:b/>
          <w:sz w:val="32"/>
          <w:szCs w:val="32"/>
        </w:rPr>
        <w:t>НА 202</w:t>
      </w:r>
      <w:r w:rsidR="00441E3F">
        <w:rPr>
          <w:rFonts w:ascii="Arial" w:hAnsi="Arial" w:cs="Arial"/>
          <w:b/>
          <w:sz w:val="32"/>
          <w:szCs w:val="32"/>
        </w:rPr>
        <w:t>5</w:t>
      </w:r>
      <w:r w:rsidRPr="00287987">
        <w:rPr>
          <w:rFonts w:ascii="Arial" w:hAnsi="Arial" w:cs="Arial"/>
          <w:b/>
          <w:sz w:val="32"/>
          <w:szCs w:val="32"/>
        </w:rPr>
        <w:t xml:space="preserve"> ГОД</w:t>
      </w:r>
    </w:p>
    <w:p w:rsidR="002353D0" w:rsidRDefault="002353D0" w:rsidP="0028798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  <w:r w:rsidR="00441E3F">
        <w:rPr>
          <w:rFonts w:ascii="Arial" w:hAnsi="Arial" w:cs="Arial"/>
          <w:color w:val="000000"/>
          <w:spacing w:val="1"/>
          <w:sz w:val="24"/>
          <w:szCs w:val="24"/>
        </w:rPr>
        <w:t>, администрация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87987" w:rsidRDefault="00F93E6C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</w:t>
      </w:r>
      <w:r w:rsidR="00287987" w:rsidRPr="00287987">
        <w:rPr>
          <w:rFonts w:ascii="Arial" w:hAnsi="Arial" w:cs="Arial"/>
          <w:sz w:val="24"/>
          <w:szCs w:val="24"/>
        </w:rPr>
        <w:t xml:space="preserve">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контрольно-счетного органа </w:t>
      </w:r>
      <w:r w:rsidR="00287987" w:rsidRPr="00287987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sz w:val="24"/>
          <w:szCs w:val="24"/>
        </w:rPr>
        <w:t xml:space="preserve"> на 202</w:t>
      </w:r>
      <w:r w:rsidR="00441E3F">
        <w:rPr>
          <w:rFonts w:ascii="Arial" w:hAnsi="Arial" w:cs="Arial"/>
          <w:sz w:val="24"/>
          <w:szCs w:val="24"/>
        </w:rPr>
        <w:t>5</w:t>
      </w:r>
      <w:r w:rsidR="00287987" w:rsidRPr="00287987">
        <w:rPr>
          <w:rFonts w:ascii="Arial" w:hAnsi="Arial" w:cs="Arial"/>
          <w:sz w:val="24"/>
          <w:szCs w:val="24"/>
        </w:rPr>
        <w:t xml:space="preserve"> год</w:t>
      </w:r>
      <w:r w:rsidR="00287987">
        <w:rPr>
          <w:rFonts w:ascii="Arial" w:hAnsi="Arial" w:cs="Arial"/>
          <w:sz w:val="24"/>
          <w:szCs w:val="24"/>
        </w:rPr>
        <w:t xml:space="preserve"> 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287987">
        <w:rPr>
          <w:rFonts w:ascii="Arial" w:hAnsi="Arial" w:cs="Arial"/>
          <w:color w:val="000000"/>
          <w:spacing w:val="1"/>
          <w:sz w:val="24"/>
          <w:szCs w:val="24"/>
        </w:rPr>
        <w:t>ю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28798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E41A30">
        <w:rPr>
          <w:rFonts w:ascii="Courier New" w:hAnsi="Courier New" w:cs="Courier New"/>
          <w:sz w:val="22"/>
          <w:szCs w:val="22"/>
        </w:rPr>
        <w:t>01.08.</w:t>
      </w:r>
      <w:r w:rsidR="00441E3F">
        <w:rPr>
          <w:rFonts w:ascii="Courier New" w:hAnsi="Courier New" w:cs="Courier New"/>
          <w:sz w:val="22"/>
          <w:szCs w:val="22"/>
        </w:rPr>
        <w:t>2024</w:t>
      </w:r>
      <w:r w:rsidR="00287987">
        <w:rPr>
          <w:rFonts w:ascii="Courier New" w:hAnsi="Courier New" w:cs="Courier New"/>
          <w:sz w:val="22"/>
          <w:szCs w:val="22"/>
        </w:rPr>
        <w:t xml:space="preserve"> 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E41A30">
        <w:rPr>
          <w:rFonts w:ascii="Courier New" w:hAnsi="Courier New" w:cs="Courier New"/>
          <w:sz w:val="22"/>
          <w:szCs w:val="22"/>
        </w:rPr>
        <w:t>127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jc w:val="center"/>
        <w:rPr>
          <w:rFonts w:ascii="Arial" w:hAnsi="Arial" w:cs="Arial"/>
          <w:b/>
          <w:sz w:val="24"/>
          <w:szCs w:val="24"/>
        </w:rPr>
      </w:pPr>
      <w:r w:rsidRPr="00441E3F">
        <w:rPr>
          <w:rFonts w:ascii="Arial" w:hAnsi="Arial" w:cs="Arial"/>
          <w:b/>
          <w:sz w:val="24"/>
          <w:szCs w:val="24"/>
        </w:rPr>
        <w:t xml:space="preserve">Порядок определения объема межбюджетных трансфертов, передаваемых из бюджета Голоустненского муниципального образования в бюджет Иркутского районного муниципального образования, для осуществления полномочий </w:t>
      </w:r>
      <w:r w:rsidRPr="00441E3F">
        <w:rPr>
          <w:rFonts w:ascii="Arial" w:hAnsi="Arial" w:cs="Arial"/>
          <w:b/>
          <w:bCs/>
          <w:sz w:val="24"/>
          <w:szCs w:val="24"/>
        </w:rPr>
        <w:t xml:space="preserve">контрольно-счетного органа </w:t>
      </w:r>
      <w:r w:rsidRPr="00441E3F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Pr="00441E3F">
        <w:rPr>
          <w:rFonts w:ascii="Arial" w:hAnsi="Arial" w:cs="Arial"/>
          <w:b/>
          <w:bCs/>
          <w:sz w:val="24"/>
          <w:szCs w:val="24"/>
        </w:rPr>
        <w:t xml:space="preserve"> по осуществлению внешнего муниципального финансового контроля</w:t>
      </w:r>
      <w:r w:rsidRPr="00441E3F">
        <w:rPr>
          <w:rFonts w:ascii="Arial" w:hAnsi="Arial" w:cs="Arial"/>
          <w:b/>
          <w:sz w:val="24"/>
          <w:szCs w:val="24"/>
        </w:rPr>
        <w:t xml:space="preserve"> на 2025 год</w:t>
      </w: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441E3F" w:rsidRPr="00441E3F" w:rsidRDefault="00441E3F" w:rsidP="00441E3F">
      <w:pPr>
        <w:spacing w:before="240"/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С=ОТ ×Кр, </m:t>
          </m:r>
        </m:oMath>
      </m:oMathPara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где: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Голоустненского муниципального образования в бюджет Иркутского районного муниципального образования, для осуществления полномочий контрольно-счетного органа Голоустненского муниципального образования по осуществлению внешнего муниципального финансового контроля;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41E3F">
        <w:rPr>
          <w:rFonts w:ascii="Arial" w:hAnsi="Arial" w:cs="Arial"/>
          <w:sz w:val="24"/>
          <w:szCs w:val="24"/>
        </w:rPr>
        <w:t>Кр</w:t>
      </w:r>
      <w:proofErr w:type="spellEnd"/>
      <w:r w:rsidRPr="00441E3F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Расходы на оплату труда муниципального служащего определяются по формуле:</w:t>
      </w: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ОТ=ДО×Нфот×Крс×НФ×Ч,</m:t>
          </m:r>
        </m:oMath>
      </m:oMathPara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где: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ДО – 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41E3F">
        <w:rPr>
          <w:rFonts w:ascii="Arial" w:hAnsi="Arial" w:cs="Arial"/>
          <w:sz w:val="24"/>
          <w:szCs w:val="24"/>
        </w:rPr>
        <w:t>Нфот</w:t>
      </w:r>
      <w:proofErr w:type="spellEnd"/>
      <w:r w:rsidRPr="00441E3F">
        <w:rPr>
          <w:rFonts w:ascii="Arial" w:hAnsi="Arial" w:cs="Arial"/>
          <w:sz w:val="24"/>
          <w:szCs w:val="24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27.11.2014 №599-пп (ред. от 01.03.2023)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 – 58,5 должностного оклада;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41E3F">
        <w:rPr>
          <w:rFonts w:ascii="Arial" w:hAnsi="Arial" w:cs="Arial"/>
          <w:sz w:val="24"/>
          <w:szCs w:val="24"/>
        </w:rPr>
        <w:t>Крс</w:t>
      </w:r>
      <w:proofErr w:type="spellEnd"/>
      <w:r w:rsidRPr="00441E3F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местностях, в южных районах Иркутской области – 1,6;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41E3F">
        <w:rPr>
          <w:rFonts w:ascii="Arial" w:hAnsi="Arial" w:cs="Arial"/>
          <w:sz w:val="24"/>
          <w:szCs w:val="24"/>
        </w:rPr>
        <w:t>Нф</w:t>
      </w:r>
      <w:proofErr w:type="spellEnd"/>
      <w:r w:rsidRPr="00441E3F">
        <w:rPr>
          <w:rFonts w:ascii="Arial" w:hAnsi="Arial" w:cs="Arial"/>
          <w:sz w:val="24"/>
          <w:szCs w:val="24"/>
        </w:rPr>
        <w:t xml:space="preserve"> – коэффициент, учитывающий страховые взносы с оплаты труда на </w:t>
      </w:r>
      <w:proofErr w:type="spellStart"/>
      <w:r w:rsidRPr="00441E3F">
        <w:rPr>
          <w:rFonts w:ascii="Arial" w:hAnsi="Arial" w:cs="Arial"/>
          <w:sz w:val="24"/>
          <w:szCs w:val="24"/>
        </w:rPr>
        <w:t>ВНиМ</w:t>
      </w:r>
      <w:proofErr w:type="spellEnd"/>
      <w:r w:rsidRPr="00441E3F">
        <w:rPr>
          <w:rFonts w:ascii="Arial" w:hAnsi="Arial" w:cs="Arial"/>
          <w:sz w:val="24"/>
          <w:szCs w:val="24"/>
        </w:rPr>
        <w:t>, ОПС и ОМС, на травматизм – 1,302;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Ч – 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№57-мпр (ред. от 19.08.2022) "Об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области" – 4 единицы.</w:t>
      </w: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</w:p>
    <w:p w:rsidR="00441E3F" w:rsidRDefault="00441E3F" w:rsidP="00441E3F">
      <w:pPr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Коэффициент расходов поселения определяется по формуле:</w:t>
      </w:r>
    </w:p>
    <w:p w:rsidR="00441E3F" w:rsidRPr="00441E3F" w:rsidRDefault="00441E3F" w:rsidP="00441E3F">
      <w:pPr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Кр=Pi ÷Pj,</m:t>
          </m:r>
        </m:oMath>
      </m:oMathPara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где: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  <w:lang w:val="en-US"/>
        </w:rPr>
        <w:t>Pi</w:t>
      </w:r>
      <w:r w:rsidRPr="00441E3F">
        <w:rPr>
          <w:rFonts w:ascii="Arial" w:hAnsi="Arial" w:cs="Arial"/>
          <w:sz w:val="24"/>
          <w:szCs w:val="24"/>
        </w:rPr>
        <w:t xml:space="preserve"> – фактические расходы </w:t>
      </w:r>
      <w:proofErr w:type="spellStart"/>
      <w:r w:rsidRPr="00441E3F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41E3F">
        <w:rPr>
          <w:rFonts w:ascii="Arial" w:hAnsi="Arial" w:cs="Arial"/>
          <w:sz w:val="24"/>
          <w:szCs w:val="24"/>
        </w:rPr>
        <w:t>-го поселения за 2023 год без целевых средств  – 32 286 505,86 рубля;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41E3F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441E3F">
        <w:rPr>
          <w:rFonts w:ascii="Arial" w:hAnsi="Arial" w:cs="Arial"/>
          <w:sz w:val="24"/>
          <w:szCs w:val="24"/>
        </w:rPr>
        <w:t xml:space="preserve"> – фактические суммарные расходы поселений, входящих в состав Иркутского районного муниципального образования, за 2023 год без целевых средств (данные Комитета по финансам администрации Иркутского районного муниципального образования) – 1 249 878 715,97 рубля.</w:t>
      </w: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 Голоустненского муниципального образования в бюджет Иркутского районного муниципального образования для осуществления полномочий контрольно-счетного органа Голоустненского муниципального образования по осуществлению внешнего муниципального финансового контроля на 2025 год, рассчитывается:</w:t>
      </w: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С= 10120×58,5×1,6×1,302×4×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32 286 505,86</m:t>
          </m:r>
          <m:r>
            <w:rPr>
              <w:rFonts w:ascii="Cambria Math" w:hAnsi="Cambria Math" w:cs="Arial"/>
              <w:sz w:val="24"/>
              <w:szCs w:val="24"/>
            </w:rPr>
            <m:t>÷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1 249 878 715,97</m:t>
          </m:r>
          <m:r>
            <w:rPr>
              <w:rFonts w:ascii="Cambria Math" w:hAnsi="Cambria Math" w:cs="Arial"/>
              <w:sz w:val="24"/>
              <w:szCs w:val="24"/>
            </w:rPr>
            <m:t>= 127 433,00 рубля</m:t>
          </m:r>
        </m:oMath>
      </m:oMathPara>
    </w:p>
    <w:p w:rsidR="00441E3F" w:rsidRPr="00441E3F" w:rsidRDefault="00441E3F" w:rsidP="00441E3F">
      <w:pPr>
        <w:rPr>
          <w:rFonts w:ascii="Arial" w:hAnsi="Arial" w:cs="Arial"/>
          <w:sz w:val="24"/>
          <w:szCs w:val="24"/>
        </w:rPr>
      </w:pPr>
    </w:p>
    <w:p w:rsidR="00441E3F" w:rsidRPr="00441E3F" w:rsidRDefault="00441E3F" w:rsidP="00441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1E3F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 Голоустненского муниципального образования в бюджет Иркутского районного муниципального образования для осуществления полномочий контрольно-счетного органа Голоустненского муниципального образования по осуществлению внешнего муниципального финансового контроля на 2025 год, составляет 127 433,00 рубля (сто двадцать семь тысяч четыреста тридцать три рубля 00 копеек).</w:t>
      </w:r>
    </w:p>
    <w:p w:rsidR="00441E3F" w:rsidRDefault="00441E3F" w:rsidP="00441E3F">
      <w:pPr>
        <w:jc w:val="both"/>
        <w:rPr>
          <w:sz w:val="28"/>
          <w:szCs w:val="28"/>
        </w:rPr>
      </w:pPr>
    </w:p>
    <w:p w:rsidR="00441E3F" w:rsidRDefault="00441E3F" w:rsidP="00441E3F">
      <w:pPr>
        <w:jc w:val="both"/>
        <w:rPr>
          <w:sz w:val="28"/>
          <w:szCs w:val="28"/>
        </w:rPr>
      </w:pPr>
    </w:p>
    <w:p w:rsidR="00D01103" w:rsidRPr="00287987" w:rsidRDefault="00D01103" w:rsidP="0028798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D01103" w:rsidRPr="0028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D07" w:rsidRDefault="00875D07" w:rsidP="00287987">
      <w:r>
        <w:separator/>
      </w:r>
    </w:p>
  </w:endnote>
  <w:endnote w:type="continuationSeparator" w:id="0">
    <w:p w:rsidR="00875D07" w:rsidRDefault="00875D07" w:rsidP="0028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D07" w:rsidRDefault="00875D07" w:rsidP="00287987">
      <w:r>
        <w:separator/>
      </w:r>
    </w:p>
  </w:footnote>
  <w:footnote w:type="continuationSeparator" w:id="0">
    <w:p w:rsidR="00875D07" w:rsidRDefault="00875D07" w:rsidP="00287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004C80"/>
    <w:rsid w:val="000C7727"/>
    <w:rsid w:val="001C0A89"/>
    <w:rsid w:val="001E21BC"/>
    <w:rsid w:val="00200614"/>
    <w:rsid w:val="00225036"/>
    <w:rsid w:val="00232038"/>
    <w:rsid w:val="002353D0"/>
    <w:rsid w:val="00287987"/>
    <w:rsid w:val="00317FAB"/>
    <w:rsid w:val="00394A17"/>
    <w:rsid w:val="00441E3F"/>
    <w:rsid w:val="00445577"/>
    <w:rsid w:val="0044704B"/>
    <w:rsid w:val="004B4264"/>
    <w:rsid w:val="005B0925"/>
    <w:rsid w:val="00620ABD"/>
    <w:rsid w:val="0063027F"/>
    <w:rsid w:val="00761BC5"/>
    <w:rsid w:val="00806832"/>
    <w:rsid w:val="00833ECC"/>
    <w:rsid w:val="008737C9"/>
    <w:rsid w:val="00875D07"/>
    <w:rsid w:val="00884DC6"/>
    <w:rsid w:val="00893BCC"/>
    <w:rsid w:val="008A5FEE"/>
    <w:rsid w:val="008D4C46"/>
    <w:rsid w:val="0094666B"/>
    <w:rsid w:val="00974259"/>
    <w:rsid w:val="00A35366"/>
    <w:rsid w:val="00B05AEA"/>
    <w:rsid w:val="00B57060"/>
    <w:rsid w:val="00B57A03"/>
    <w:rsid w:val="00B74E5D"/>
    <w:rsid w:val="00C31837"/>
    <w:rsid w:val="00C6181A"/>
    <w:rsid w:val="00C878B5"/>
    <w:rsid w:val="00CD5A6A"/>
    <w:rsid w:val="00CE6F09"/>
    <w:rsid w:val="00D01103"/>
    <w:rsid w:val="00D36D32"/>
    <w:rsid w:val="00D51638"/>
    <w:rsid w:val="00E31F5B"/>
    <w:rsid w:val="00E41A30"/>
    <w:rsid w:val="00E42016"/>
    <w:rsid w:val="00E84179"/>
    <w:rsid w:val="00EA73F4"/>
    <w:rsid w:val="00EF612F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31</cp:revision>
  <cp:lastPrinted>2024-08-14T06:57:00Z</cp:lastPrinted>
  <dcterms:created xsi:type="dcterms:W3CDTF">2017-09-18T01:42:00Z</dcterms:created>
  <dcterms:modified xsi:type="dcterms:W3CDTF">2024-09-05T10:35:00Z</dcterms:modified>
</cp:coreProperties>
</file>