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D4A" w:rsidRDefault="00E96D4A" w:rsidP="00E96D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  <w:r>
        <w:rPr>
          <w:b/>
          <w:sz w:val="28"/>
          <w:szCs w:val="28"/>
        </w:rPr>
        <w:br/>
        <w:t xml:space="preserve"> ИРКУТСКАЯ ОБЛАСТЬ </w:t>
      </w:r>
      <w:r>
        <w:rPr>
          <w:b/>
          <w:sz w:val="28"/>
          <w:szCs w:val="28"/>
        </w:rPr>
        <w:br/>
        <w:t>ИРКУТСКИЙ РАЙОН</w:t>
      </w:r>
    </w:p>
    <w:p w:rsidR="00E96D4A" w:rsidRDefault="00E96D4A" w:rsidP="00E96D4A">
      <w:pPr>
        <w:jc w:val="center"/>
        <w:rPr>
          <w:b/>
          <w:sz w:val="28"/>
          <w:szCs w:val="28"/>
        </w:rPr>
      </w:pPr>
    </w:p>
    <w:p w:rsidR="00E96D4A" w:rsidRDefault="00E96D4A" w:rsidP="00E96D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D10235" w:rsidRDefault="00D10235" w:rsidP="00E96D4A">
      <w:pPr>
        <w:jc w:val="center"/>
        <w:rPr>
          <w:b/>
          <w:sz w:val="28"/>
          <w:szCs w:val="28"/>
        </w:rPr>
      </w:pPr>
    </w:p>
    <w:p w:rsidR="00E96D4A" w:rsidRDefault="00E96D4A" w:rsidP="00996281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E96D4A" w:rsidRDefault="00E96D4A" w:rsidP="00996281">
      <w:pPr>
        <w:spacing w:line="240" w:lineRule="atLeast"/>
        <w:jc w:val="center"/>
        <w:rPr>
          <w:sz w:val="28"/>
          <w:szCs w:val="28"/>
        </w:rPr>
      </w:pPr>
    </w:p>
    <w:p w:rsidR="00E96D4A" w:rsidRDefault="00E96D4A" w:rsidP="00996281">
      <w:pPr>
        <w:spacing w:line="240" w:lineRule="atLeast"/>
        <w:rPr>
          <w:rFonts w:eastAsia="Times New Roman"/>
          <w:b/>
          <w:bCs/>
          <w:sz w:val="40"/>
          <w:lang w:eastAsia="ar-SA"/>
        </w:rPr>
      </w:pPr>
      <w:r>
        <w:rPr>
          <w:rFonts w:eastAsia="Times New Roman"/>
          <w:sz w:val="32"/>
          <w:lang w:eastAsia="ar-SA"/>
        </w:rPr>
        <w:t xml:space="preserve">                                   </w:t>
      </w:r>
      <w:r>
        <w:rPr>
          <w:rFonts w:eastAsia="Times New Roman"/>
          <w:b/>
          <w:bCs/>
          <w:sz w:val="40"/>
          <w:lang w:eastAsia="ar-SA"/>
        </w:rPr>
        <w:t>ПОСТАНОВЛЕНИЕ</w:t>
      </w:r>
    </w:p>
    <w:p w:rsidR="00E96D4A" w:rsidRDefault="00E96D4A" w:rsidP="00996281">
      <w:pPr>
        <w:spacing w:line="240" w:lineRule="atLeast"/>
        <w:jc w:val="center"/>
        <w:rPr>
          <w:rFonts w:eastAsia="Times New Roman"/>
          <w:b/>
          <w:bCs/>
          <w:sz w:val="40"/>
          <w:lang w:eastAsia="ar-SA"/>
        </w:rPr>
      </w:pPr>
    </w:p>
    <w:p w:rsidR="00E96D4A" w:rsidRDefault="00D10235" w:rsidP="00996281">
      <w:pPr>
        <w:pStyle w:val="2"/>
        <w:spacing w:line="240" w:lineRule="atLeast"/>
      </w:pPr>
      <w:r>
        <w:t>29.03.</w:t>
      </w:r>
      <w:r w:rsidR="00E96D4A">
        <w:t xml:space="preserve">2017 г.                   </w:t>
      </w:r>
      <w:r>
        <w:t xml:space="preserve">                   </w:t>
      </w:r>
      <w:r w:rsidR="00E96D4A">
        <w:t xml:space="preserve">№ </w:t>
      </w:r>
      <w:r>
        <w:t>15</w:t>
      </w:r>
    </w:p>
    <w:p w:rsidR="00E96D4A" w:rsidRPr="00D10235" w:rsidRDefault="00E96D4A" w:rsidP="00996281">
      <w:pPr>
        <w:spacing w:line="240" w:lineRule="atLeast"/>
        <w:rPr>
          <w:rFonts w:eastAsia="Times New Roman"/>
          <w:lang w:eastAsia="ar-SA"/>
        </w:rPr>
      </w:pPr>
      <w:r w:rsidRPr="00D10235">
        <w:rPr>
          <w:rFonts w:eastAsia="Times New Roman"/>
          <w:lang w:eastAsia="ar-SA"/>
        </w:rPr>
        <w:t>с. Малое Голоустное</w:t>
      </w:r>
    </w:p>
    <w:p w:rsidR="00E96D4A" w:rsidRDefault="00E96D4A" w:rsidP="00996281">
      <w:pPr>
        <w:spacing w:line="240" w:lineRule="atLeast"/>
        <w:rPr>
          <w:rFonts w:eastAsia="Times New Roman"/>
          <w:sz w:val="28"/>
          <w:lang w:eastAsia="ar-SA"/>
        </w:rPr>
      </w:pPr>
      <w:r w:rsidRPr="00E96D4A">
        <w:rPr>
          <w:rFonts w:eastAsia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15C938" wp14:editId="13D54D9A">
                <wp:simplePos x="0" y="0"/>
                <wp:positionH relativeFrom="column">
                  <wp:posOffset>-80010</wp:posOffset>
                </wp:positionH>
                <wp:positionV relativeFrom="paragraph">
                  <wp:posOffset>129540</wp:posOffset>
                </wp:positionV>
                <wp:extent cx="4038600" cy="1181100"/>
                <wp:effectExtent l="0" t="0" r="19050" b="190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6D4A" w:rsidRDefault="00E96D4A" w:rsidP="00E96D4A">
                            <w:pPr>
                              <w:jc w:val="both"/>
                              <w:rPr>
                                <w:rFonts w:eastAsia="Times New Roman"/>
                                <w:sz w:val="28"/>
                                <w:lang w:eastAsia="ar-SA"/>
                              </w:rPr>
                            </w:pPr>
                            <w:r>
                              <w:rPr>
                                <w:rFonts w:eastAsia="Times New Roman"/>
                                <w:sz w:val="28"/>
                                <w:lang w:eastAsia="ar-SA"/>
                              </w:rPr>
                              <w:t xml:space="preserve">Об утверждении порядка и методики </w:t>
                            </w:r>
                          </w:p>
                          <w:p w:rsidR="00E96D4A" w:rsidRDefault="00E96D4A" w:rsidP="00E96D4A">
                            <w:pPr>
                              <w:jc w:val="both"/>
                              <w:rPr>
                                <w:rFonts w:eastAsia="Times New Roman"/>
                                <w:sz w:val="28"/>
                                <w:lang w:eastAsia="ar-SA"/>
                              </w:rPr>
                            </w:pPr>
                            <w:r>
                              <w:rPr>
                                <w:rFonts w:eastAsia="Times New Roman"/>
                                <w:sz w:val="28"/>
                                <w:lang w:eastAsia="ar-SA"/>
                              </w:rPr>
                              <w:t xml:space="preserve">оценки эффективности </w:t>
                            </w:r>
                            <w:proofErr w:type="gramStart"/>
                            <w:r>
                              <w:rPr>
                                <w:rFonts w:eastAsia="Times New Roman"/>
                                <w:sz w:val="28"/>
                                <w:lang w:eastAsia="ar-SA"/>
                              </w:rPr>
                              <w:t>предоставленных</w:t>
                            </w:r>
                            <w:proofErr w:type="gramEnd"/>
                            <w:r>
                              <w:rPr>
                                <w:rFonts w:eastAsia="Times New Roman"/>
                                <w:sz w:val="28"/>
                                <w:lang w:eastAsia="ar-SA"/>
                              </w:rPr>
                              <w:t xml:space="preserve"> </w:t>
                            </w:r>
                          </w:p>
                          <w:p w:rsidR="00E96D4A" w:rsidRDefault="00E96D4A" w:rsidP="00E96D4A">
                            <w:pPr>
                              <w:jc w:val="both"/>
                              <w:rPr>
                                <w:rFonts w:eastAsia="Times New Roman"/>
                                <w:sz w:val="28"/>
                                <w:lang w:eastAsia="ar-SA"/>
                              </w:rPr>
                            </w:pPr>
                            <w:r>
                              <w:rPr>
                                <w:rFonts w:eastAsia="Times New Roman"/>
                                <w:sz w:val="28"/>
                                <w:lang w:eastAsia="ar-SA"/>
                              </w:rPr>
                              <w:t xml:space="preserve">и </w:t>
                            </w:r>
                            <w:proofErr w:type="gramStart"/>
                            <w:r>
                              <w:rPr>
                                <w:rFonts w:eastAsia="Times New Roman"/>
                                <w:sz w:val="28"/>
                                <w:lang w:eastAsia="ar-SA"/>
                              </w:rPr>
                              <w:t>планируемых</w:t>
                            </w:r>
                            <w:proofErr w:type="gramEnd"/>
                            <w:r>
                              <w:rPr>
                                <w:rFonts w:eastAsia="Times New Roman"/>
                                <w:sz w:val="28"/>
                                <w:lang w:eastAsia="ar-SA"/>
                              </w:rPr>
                              <w:t xml:space="preserve"> к предоставлению налоговых</w:t>
                            </w:r>
                          </w:p>
                          <w:p w:rsidR="00E96D4A" w:rsidRDefault="00E96D4A" w:rsidP="00E96D4A">
                            <w:pPr>
                              <w:jc w:val="both"/>
                              <w:rPr>
                                <w:rFonts w:eastAsia="Times New Roman"/>
                                <w:sz w:val="28"/>
                                <w:lang w:eastAsia="ar-SA"/>
                              </w:rPr>
                            </w:pPr>
                            <w:r>
                              <w:rPr>
                                <w:rFonts w:eastAsia="Times New Roman"/>
                                <w:sz w:val="28"/>
                                <w:lang w:eastAsia="ar-SA"/>
                              </w:rPr>
                              <w:t xml:space="preserve">льгот и ставок по местным налогам </w:t>
                            </w:r>
                            <w:proofErr w:type="gramStart"/>
                            <w:r>
                              <w:rPr>
                                <w:rFonts w:eastAsia="Times New Roman"/>
                                <w:sz w:val="28"/>
                                <w:lang w:eastAsia="ar-SA"/>
                              </w:rPr>
                              <w:t>в</w:t>
                            </w:r>
                            <w:proofErr w:type="gramEnd"/>
                            <w:r>
                              <w:rPr>
                                <w:rFonts w:eastAsia="Times New Roman"/>
                                <w:sz w:val="28"/>
                                <w:lang w:eastAsia="ar-SA"/>
                              </w:rPr>
                              <w:t xml:space="preserve"> </w:t>
                            </w:r>
                          </w:p>
                          <w:p w:rsidR="00E96D4A" w:rsidRDefault="00E96D4A" w:rsidP="00E96D4A">
                            <w:pPr>
                              <w:jc w:val="both"/>
                              <w:rPr>
                                <w:rFonts w:eastAsia="Times New Roman"/>
                                <w:sz w:val="28"/>
                                <w:lang w:eastAsia="ar-SA"/>
                              </w:rPr>
                            </w:pPr>
                            <w:r>
                              <w:rPr>
                                <w:rFonts w:eastAsia="Times New Roman"/>
                                <w:sz w:val="28"/>
                                <w:lang w:eastAsia="ar-SA"/>
                              </w:rPr>
                              <w:t xml:space="preserve">Голоустненском муниципальном </w:t>
                            </w:r>
                            <w:proofErr w:type="gramStart"/>
                            <w:r>
                              <w:rPr>
                                <w:rFonts w:eastAsia="Times New Roman"/>
                                <w:sz w:val="28"/>
                                <w:lang w:eastAsia="ar-SA"/>
                              </w:rPr>
                              <w:t>образовании</w:t>
                            </w:r>
                            <w:proofErr w:type="gramEnd"/>
                          </w:p>
                          <w:p w:rsidR="00E96D4A" w:rsidRDefault="00E96D4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6.3pt;margin-top:10.2pt;width:318pt;height: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" strokecolor="white [3212]">
                <v:textbox>
                  <w:txbxContent>
                    <w:p w:rsidR="00E96D4A" w:rsidRDefault="00E96D4A" w:rsidP="00E96D4A">
                      <w:pPr>
                        <w:jc w:val="both"/>
                        <w:rPr>
                          <w:rFonts w:eastAsia="Times New Roman"/>
                          <w:sz w:val="28"/>
                          <w:lang w:eastAsia="ar-SA"/>
                        </w:rPr>
                      </w:pPr>
                      <w:r>
                        <w:rPr>
                          <w:rFonts w:eastAsia="Times New Roman"/>
                          <w:sz w:val="28"/>
                          <w:lang w:eastAsia="ar-SA"/>
                        </w:rPr>
                        <w:t xml:space="preserve">Об утверждении порядка и методики </w:t>
                      </w:r>
                    </w:p>
                    <w:p w:rsidR="00E96D4A" w:rsidRDefault="00E96D4A" w:rsidP="00E96D4A">
                      <w:pPr>
                        <w:jc w:val="both"/>
                        <w:rPr>
                          <w:rFonts w:eastAsia="Times New Roman"/>
                          <w:sz w:val="28"/>
                          <w:lang w:eastAsia="ar-SA"/>
                        </w:rPr>
                      </w:pPr>
                      <w:r>
                        <w:rPr>
                          <w:rFonts w:eastAsia="Times New Roman"/>
                          <w:sz w:val="28"/>
                          <w:lang w:eastAsia="ar-SA"/>
                        </w:rPr>
                        <w:t xml:space="preserve">оценки эффективности </w:t>
                      </w:r>
                      <w:proofErr w:type="gramStart"/>
                      <w:r>
                        <w:rPr>
                          <w:rFonts w:eastAsia="Times New Roman"/>
                          <w:sz w:val="28"/>
                          <w:lang w:eastAsia="ar-SA"/>
                        </w:rPr>
                        <w:t>предоставленных</w:t>
                      </w:r>
                      <w:proofErr w:type="gramEnd"/>
                      <w:r>
                        <w:rPr>
                          <w:rFonts w:eastAsia="Times New Roman"/>
                          <w:sz w:val="28"/>
                          <w:lang w:eastAsia="ar-SA"/>
                        </w:rPr>
                        <w:t xml:space="preserve"> </w:t>
                      </w:r>
                    </w:p>
                    <w:p w:rsidR="00E96D4A" w:rsidRDefault="00E96D4A" w:rsidP="00E96D4A">
                      <w:pPr>
                        <w:jc w:val="both"/>
                        <w:rPr>
                          <w:rFonts w:eastAsia="Times New Roman"/>
                          <w:sz w:val="28"/>
                          <w:lang w:eastAsia="ar-SA"/>
                        </w:rPr>
                      </w:pPr>
                      <w:r>
                        <w:rPr>
                          <w:rFonts w:eastAsia="Times New Roman"/>
                          <w:sz w:val="28"/>
                          <w:lang w:eastAsia="ar-SA"/>
                        </w:rPr>
                        <w:t xml:space="preserve">и </w:t>
                      </w:r>
                      <w:proofErr w:type="gramStart"/>
                      <w:r>
                        <w:rPr>
                          <w:rFonts w:eastAsia="Times New Roman"/>
                          <w:sz w:val="28"/>
                          <w:lang w:eastAsia="ar-SA"/>
                        </w:rPr>
                        <w:t>планируемых</w:t>
                      </w:r>
                      <w:proofErr w:type="gramEnd"/>
                      <w:r>
                        <w:rPr>
                          <w:rFonts w:eastAsia="Times New Roman"/>
                          <w:sz w:val="28"/>
                          <w:lang w:eastAsia="ar-SA"/>
                        </w:rPr>
                        <w:t xml:space="preserve"> к предоставлению налоговых</w:t>
                      </w:r>
                    </w:p>
                    <w:p w:rsidR="00E96D4A" w:rsidRDefault="00E96D4A" w:rsidP="00E96D4A">
                      <w:pPr>
                        <w:jc w:val="both"/>
                        <w:rPr>
                          <w:rFonts w:eastAsia="Times New Roman"/>
                          <w:sz w:val="28"/>
                          <w:lang w:eastAsia="ar-SA"/>
                        </w:rPr>
                      </w:pPr>
                      <w:r>
                        <w:rPr>
                          <w:rFonts w:eastAsia="Times New Roman"/>
                          <w:sz w:val="28"/>
                          <w:lang w:eastAsia="ar-SA"/>
                        </w:rPr>
                        <w:t xml:space="preserve">льгот и ставок по местным налогам </w:t>
                      </w:r>
                      <w:proofErr w:type="gramStart"/>
                      <w:r>
                        <w:rPr>
                          <w:rFonts w:eastAsia="Times New Roman"/>
                          <w:sz w:val="28"/>
                          <w:lang w:eastAsia="ar-SA"/>
                        </w:rPr>
                        <w:t>в</w:t>
                      </w:r>
                      <w:proofErr w:type="gramEnd"/>
                      <w:r>
                        <w:rPr>
                          <w:rFonts w:eastAsia="Times New Roman"/>
                          <w:sz w:val="28"/>
                          <w:lang w:eastAsia="ar-SA"/>
                        </w:rPr>
                        <w:t xml:space="preserve"> </w:t>
                      </w:r>
                    </w:p>
                    <w:p w:rsidR="00E96D4A" w:rsidRDefault="00E96D4A" w:rsidP="00E96D4A">
                      <w:pPr>
                        <w:jc w:val="both"/>
                        <w:rPr>
                          <w:rFonts w:eastAsia="Times New Roman"/>
                          <w:sz w:val="28"/>
                          <w:lang w:eastAsia="ar-SA"/>
                        </w:rPr>
                      </w:pPr>
                      <w:r>
                        <w:rPr>
                          <w:rFonts w:eastAsia="Times New Roman"/>
                          <w:sz w:val="28"/>
                          <w:lang w:eastAsia="ar-SA"/>
                        </w:rPr>
                        <w:t xml:space="preserve">Голоустненском муниципальном </w:t>
                      </w:r>
                      <w:proofErr w:type="gramStart"/>
                      <w:r>
                        <w:rPr>
                          <w:rFonts w:eastAsia="Times New Roman"/>
                          <w:sz w:val="28"/>
                          <w:lang w:eastAsia="ar-SA"/>
                        </w:rPr>
                        <w:t>образовании</w:t>
                      </w:r>
                      <w:proofErr w:type="gramEnd"/>
                    </w:p>
                    <w:p w:rsidR="00E96D4A" w:rsidRDefault="00E96D4A"/>
                  </w:txbxContent>
                </v:textbox>
              </v:shape>
            </w:pict>
          </mc:Fallback>
        </mc:AlternateContent>
      </w:r>
    </w:p>
    <w:p w:rsidR="00E96D4A" w:rsidRDefault="00E96D4A" w:rsidP="00E96D4A">
      <w:pPr>
        <w:rPr>
          <w:rFonts w:eastAsia="Times New Roman"/>
          <w:sz w:val="28"/>
          <w:lang w:eastAsia="ar-SA"/>
        </w:rPr>
      </w:pPr>
    </w:p>
    <w:p w:rsidR="00E96D4A" w:rsidRDefault="00E96D4A" w:rsidP="00E96D4A">
      <w:pPr>
        <w:rPr>
          <w:rFonts w:eastAsia="Times New Roman"/>
          <w:sz w:val="28"/>
          <w:lang w:eastAsia="ar-SA"/>
        </w:rPr>
      </w:pPr>
    </w:p>
    <w:p w:rsidR="00E96D4A" w:rsidRDefault="00E96D4A" w:rsidP="00E96D4A">
      <w:pPr>
        <w:rPr>
          <w:rFonts w:eastAsia="Times New Roman"/>
          <w:sz w:val="28"/>
          <w:lang w:eastAsia="ar-SA"/>
        </w:rPr>
      </w:pPr>
    </w:p>
    <w:p w:rsidR="00E96D4A" w:rsidRDefault="00E96D4A" w:rsidP="00E96D4A">
      <w:pPr>
        <w:rPr>
          <w:rFonts w:eastAsia="Times New Roman"/>
          <w:sz w:val="28"/>
          <w:lang w:eastAsia="ar-SA"/>
        </w:rPr>
      </w:pPr>
    </w:p>
    <w:p w:rsidR="00E96D4A" w:rsidRDefault="00E96D4A" w:rsidP="00E96D4A">
      <w:pPr>
        <w:rPr>
          <w:rFonts w:eastAsia="Times New Roman"/>
          <w:sz w:val="28"/>
          <w:lang w:eastAsia="ar-SA"/>
        </w:rPr>
      </w:pPr>
    </w:p>
    <w:p w:rsidR="00E96D4A" w:rsidRDefault="00E96D4A" w:rsidP="00E96D4A">
      <w:pPr>
        <w:rPr>
          <w:rFonts w:eastAsia="Times New Roman"/>
          <w:sz w:val="28"/>
          <w:lang w:eastAsia="ar-SA"/>
        </w:rPr>
      </w:pPr>
    </w:p>
    <w:p w:rsidR="00E96D4A" w:rsidRDefault="00E96D4A" w:rsidP="00E96D4A">
      <w:pPr>
        <w:ind w:firstLine="709"/>
        <w:jc w:val="both"/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 xml:space="preserve">Руководствуясь статьей 14 Федерального закона от 6 октября 2003 года № 131-ФЗ «Об общих принципах организации местного самоуправления в Российской Федерации», в соответствии с постановлением администрации Иркутского районного муниципального образования от 23 июля 2012 года № 3519 «Об утверждении типового порядка и типовой методики оценки </w:t>
      </w:r>
      <w:proofErr w:type="gramStart"/>
      <w:r>
        <w:rPr>
          <w:rFonts w:eastAsia="Times New Roman"/>
          <w:sz w:val="28"/>
          <w:lang w:eastAsia="ar-SA"/>
        </w:rPr>
        <w:t>эффективности</w:t>
      </w:r>
      <w:proofErr w:type="gramEnd"/>
      <w:r>
        <w:rPr>
          <w:rFonts w:eastAsia="Times New Roman"/>
          <w:sz w:val="28"/>
          <w:lang w:eastAsia="ar-SA"/>
        </w:rPr>
        <w:t xml:space="preserve"> предоставленных и планируемых к предоставлению налоговых льгот и ставок по местным налогам»</w:t>
      </w:r>
      <w:r w:rsidR="001470A9">
        <w:rPr>
          <w:rFonts w:eastAsia="Times New Roman"/>
          <w:sz w:val="28"/>
          <w:lang w:eastAsia="ar-SA"/>
        </w:rPr>
        <w:t xml:space="preserve"> статьями 6, 32, 45 Устава Голоустненского муниципального образования</w:t>
      </w:r>
      <w:r>
        <w:rPr>
          <w:rFonts w:eastAsia="Times New Roman"/>
          <w:sz w:val="28"/>
          <w:lang w:eastAsia="ar-SA"/>
        </w:rPr>
        <w:t>,</w:t>
      </w:r>
    </w:p>
    <w:p w:rsidR="00E96D4A" w:rsidRPr="00D10235" w:rsidRDefault="00E96D4A" w:rsidP="00E96D4A">
      <w:pPr>
        <w:jc w:val="both"/>
        <w:rPr>
          <w:rFonts w:eastAsia="Times New Roman"/>
          <w:b/>
          <w:sz w:val="32"/>
          <w:szCs w:val="32"/>
          <w:lang w:eastAsia="ar-SA"/>
        </w:rPr>
      </w:pPr>
      <w:r w:rsidRPr="00D10235">
        <w:rPr>
          <w:rFonts w:eastAsia="Times New Roman"/>
          <w:b/>
          <w:sz w:val="32"/>
          <w:szCs w:val="32"/>
          <w:lang w:eastAsia="ar-SA"/>
        </w:rPr>
        <w:t>ПОСТАНОВЛЯЮ:</w:t>
      </w:r>
    </w:p>
    <w:p w:rsidR="00E96D4A" w:rsidRDefault="001470A9" w:rsidP="00F15795">
      <w:pPr>
        <w:pStyle w:val="a5"/>
        <w:numPr>
          <w:ilvl w:val="0"/>
          <w:numId w:val="1"/>
        </w:numPr>
        <w:ind w:left="0" w:firstLine="709"/>
        <w:jc w:val="both"/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>Установить порядок проведения оценки эффективности налоговых льгот и ставок по местным налогам (далее – Порядок), согласно приложению № 1.</w:t>
      </w:r>
    </w:p>
    <w:p w:rsidR="001470A9" w:rsidRDefault="001470A9" w:rsidP="00F15795">
      <w:pPr>
        <w:pStyle w:val="a5"/>
        <w:numPr>
          <w:ilvl w:val="0"/>
          <w:numId w:val="1"/>
        </w:numPr>
        <w:ind w:left="0" w:firstLine="709"/>
        <w:jc w:val="both"/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>Утвердить методику оценки бюджетной и социальной эффективности предоставления налоговых льгот и ставок по местным налогам (далее – Методика), согласно приложению № 2.</w:t>
      </w:r>
    </w:p>
    <w:p w:rsidR="001470A9" w:rsidRDefault="001470A9" w:rsidP="00F15795">
      <w:pPr>
        <w:pStyle w:val="a5"/>
        <w:numPr>
          <w:ilvl w:val="0"/>
          <w:numId w:val="1"/>
        </w:numPr>
        <w:ind w:left="0" w:firstLine="709"/>
        <w:jc w:val="both"/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>Опубликовать настоящее постановление в сети «Интернет» на официальном сайте Голоустненского муниципального образования.</w:t>
      </w:r>
    </w:p>
    <w:p w:rsidR="001470A9" w:rsidRDefault="001470A9" w:rsidP="00F15795">
      <w:pPr>
        <w:pStyle w:val="a5"/>
        <w:numPr>
          <w:ilvl w:val="0"/>
          <w:numId w:val="1"/>
        </w:numPr>
        <w:ind w:left="0" w:firstLine="709"/>
        <w:jc w:val="both"/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>Определить уполномоченным структурным подразделением по проведению оценки эффективности предоставленных и планируемых к предоставлению налоговых льгот и ставок</w:t>
      </w:r>
      <w:r w:rsidR="00F15795">
        <w:rPr>
          <w:rFonts w:eastAsia="Times New Roman"/>
          <w:sz w:val="28"/>
          <w:lang w:eastAsia="ar-SA"/>
        </w:rPr>
        <w:t xml:space="preserve"> по местным налогам финансово-экономический отдел администрации Голоустненского муниципального образования.</w:t>
      </w:r>
    </w:p>
    <w:p w:rsidR="00F15795" w:rsidRPr="001470A9" w:rsidRDefault="00F15795" w:rsidP="00F15795">
      <w:pPr>
        <w:pStyle w:val="a5"/>
        <w:numPr>
          <w:ilvl w:val="0"/>
          <w:numId w:val="1"/>
        </w:numPr>
        <w:ind w:left="0" w:firstLine="709"/>
        <w:jc w:val="both"/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>Контроль за исполнение настоящего постановления возложить на Главного специалиста администрации Голоустненского муниципального образования Салманову З.Д.</w:t>
      </w:r>
    </w:p>
    <w:p w:rsidR="00E96D4A" w:rsidRDefault="00E96D4A" w:rsidP="00F15795">
      <w:pPr>
        <w:ind w:firstLine="709"/>
        <w:jc w:val="both"/>
        <w:rPr>
          <w:rFonts w:eastAsia="Times New Roman"/>
          <w:sz w:val="28"/>
          <w:lang w:eastAsia="ar-SA"/>
        </w:rPr>
      </w:pPr>
    </w:p>
    <w:p w:rsidR="00E96D4A" w:rsidRDefault="00E96D4A" w:rsidP="00E96D4A">
      <w:pPr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 xml:space="preserve">Глава Голоустненского                                                                                                             </w:t>
      </w:r>
    </w:p>
    <w:p w:rsidR="00E96D4A" w:rsidRDefault="00E96D4A" w:rsidP="00E96D4A">
      <w:pPr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lang w:eastAsia="ar-SA"/>
        </w:rPr>
        <w:t xml:space="preserve">муниципального образования                                                          М.В. Соболев </w:t>
      </w:r>
    </w:p>
    <w:p w:rsidR="00E96D4A" w:rsidRDefault="00E96D4A" w:rsidP="00E96D4A">
      <w:pPr>
        <w:rPr>
          <w:rFonts w:eastAsia="Times New Roman"/>
          <w:sz w:val="28"/>
          <w:lang w:eastAsia="ar-SA"/>
        </w:rPr>
      </w:pPr>
    </w:p>
    <w:p w:rsidR="00D10235" w:rsidRDefault="00D10235" w:rsidP="00F15795">
      <w:pPr>
        <w:ind w:firstLine="397"/>
        <w:jc w:val="right"/>
        <w:rPr>
          <w:sz w:val="28"/>
          <w:szCs w:val="28"/>
        </w:rPr>
      </w:pPr>
    </w:p>
    <w:p w:rsidR="00F15795" w:rsidRPr="00C23558" w:rsidRDefault="00F15795" w:rsidP="00F15795">
      <w:pPr>
        <w:ind w:firstLine="397"/>
        <w:jc w:val="right"/>
        <w:rPr>
          <w:sz w:val="28"/>
          <w:szCs w:val="28"/>
        </w:rPr>
      </w:pPr>
      <w:r w:rsidRPr="00C23558">
        <w:rPr>
          <w:sz w:val="28"/>
          <w:szCs w:val="28"/>
        </w:rPr>
        <w:t>Приложение</w:t>
      </w:r>
      <w:r w:rsidR="000C13F4">
        <w:rPr>
          <w:sz w:val="28"/>
          <w:szCs w:val="28"/>
        </w:rPr>
        <w:t xml:space="preserve"> № 1</w:t>
      </w:r>
    </w:p>
    <w:p w:rsidR="00F15795" w:rsidRPr="00C23558" w:rsidRDefault="00F15795" w:rsidP="00F15795">
      <w:pPr>
        <w:ind w:firstLine="397"/>
        <w:jc w:val="right"/>
        <w:rPr>
          <w:sz w:val="28"/>
          <w:szCs w:val="28"/>
        </w:rPr>
      </w:pPr>
      <w:r w:rsidRPr="00C23558">
        <w:rPr>
          <w:sz w:val="28"/>
          <w:szCs w:val="28"/>
        </w:rPr>
        <w:t>к постановлению Главы</w:t>
      </w:r>
    </w:p>
    <w:p w:rsidR="00F15795" w:rsidRPr="00C23558" w:rsidRDefault="00F15795" w:rsidP="00F15795">
      <w:pPr>
        <w:ind w:firstLine="397"/>
        <w:jc w:val="center"/>
        <w:rPr>
          <w:sz w:val="28"/>
          <w:szCs w:val="28"/>
        </w:rPr>
      </w:pPr>
      <w:r w:rsidRPr="00C23558">
        <w:rPr>
          <w:sz w:val="28"/>
          <w:szCs w:val="28"/>
        </w:rPr>
        <w:t xml:space="preserve">                                                                             </w:t>
      </w:r>
      <w:r w:rsidR="00D10235">
        <w:rPr>
          <w:sz w:val="28"/>
          <w:szCs w:val="28"/>
        </w:rPr>
        <w:t xml:space="preserve">        </w:t>
      </w:r>
      <w:r w:rsidRPr="00C23558">
        <w:rPr>
          <w:sz w:val="28"/>
          <w:szCs w:val="28"/>
        </w:rPr>
        <w:t>Голоустненского МО</w:t>
      </w:r>
    </w:p>
    <w:p w:rsidR="00BE3BBC" w:rsidRPr="00C23558" w:rsidRDefault="00F15795" w:rsidP="00F15795">
      <w:pPr>
        <w:jc w:val="right"/>
        <w:rPr>
          <w:sz w:val="28"/>
          <w:szCs w:val="28"/>
        </w:rPr>
      </w:pPr>
      <w:r w:rsidRPr="00C23558">
        <w:rPr>
          <w:sz w:val="28"/>
          <w:szCs w:val="28"/>
        </w:rPr>
        <w:t xml:space="preserve">                                                                 </w:t>
      </w:r>
      <w:r w:rsidR="00C23558">
        <w:rPr>
          <w:sz w:val="28"/>
          <w:szCs w:val="28"/>
        </w:rPr>
        <w:t xml:space="preserve">               от </w:t>
      </w:r>
      <w:r w:rsidR="00D10235">
        <w:rPr>
          <w:sz w:val="28"/>
          <w:szCs w:val="28"/>
        </w:rPr>
        <w:t>29.03.</w:t>
      </w:r>
      <w:r w:rsidR="00C23558">
        <w:rPr>
          <w:sz w:val="28"/>
          <w:szCs w:val="28"/>
        </w:rPr>
        <w:t>2017</w:t>
      </w:r>
      <w:r w:rsidRPr="00C23558">
        <w:rPr>
          <w:sz w:val="28"/>
          <w:szCs w:val="28"/>
        </w:rPr>
        <w:t xml:space="preserve"> г. № </w:t>
      </w:r>
      <w:r w:rsidR="00D10235">
        <w:rPr>
          <w:sz w:val="28"/>
          <w:szCs w:val="28"/>
        </w:rPr>
        <w:t>15</w:t>
      </w:r>
    </w:p>
    <w:p w:rsidR="00C23558" w:rsidRPr="00C23558" w:rsidRDefault="00C23558" w:rsidP="00F15795">
      <w:pPr>
        <w:jc w:val="right"/>
        <w:rPr>
          <w:sz w:val="28"/>
          <w:szCs w:val="28"/>
        </w:rPr>
      </w:pPr>
    </w:p>
    <w:p w:rsidR="00C23558" w:rsidRDefault="000C13F4" w:rsidP="00C2355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проведения оценки эффективности налоговых льгот и ставок по местным налогам</w:t>
      </w: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C23558" w:rsidRDefault="00C23558" w:rsidP="00C2355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C23558" w:rsidRDefault="000C13F4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</w:t>
      </w:r>
      <w:r w:rsidR="00C23558" w:rsidRPr="00C23558">
        <w:rPr>
          <w:rFonts w:ascii="Times New Roman" w:hAnsi="Times New Roman" w:cs="Times New Roman"/>
          <w:sz w:val="28"/>
          <w:szCs w:val="28"/>
        </w:rPr>
        <w:t xml:space="preserve">орядок проведения оценки эффективности налоговых льгот и ставок по местным налогам разработан с целью разработки единого подхода к проведению оценки эффективности налоговых льгот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  <w:r w:rsidR="00C23558" w:rsidRPr="00C23558">
        <w:rPr>
          <w:rFonts w:ascii="Times New Roman" w:hAnsi="Times New Roman" w:cs="Times New Roman"/>
          <w:sz w:val="28"/>
          <w:szCs w:val="28"/>
        </w:rPr>
        <w:t xml:space="preserve"> и рассмотрению предложений о предоставлении налоговых льгот отдельным категориям </w:t>
      </w:r>
      <w:r w:rsidR="00357F11">
        <w:rPr>
          <w:rFonts w:ascii="Times New Roman" w:hAnsi="Times New Roman" w:cs="Times New Roman"/>
          <w:sz w:val="28"/>
          <w:szCs w:val="28"/>
        </w:rPr>
        <w:t>налогоплательщиков</w:t>
      </w:r>
      <w:r w:rsidR="00C23558" w:rsidRPr="00C23558">
        <w:rPr>
          <w:rFonts w:ascii="Times New Roman" w:hAnsi="Times New Roman" w:cs="Times New Roman"/>
          <w:sz w:val="28"/>
          <w:szCs w:val="28"/>
        </w:rPr>
        <w:t>.</w:t>
      </w:r>
    </w:p>
    <w:p w:rsidR="00C23558" w:rsidRPr="00C23558" w:rsidRDefault="000C13F4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</w:t>
      </w:r>
      <w:r w:rsidR="00C23558" w:rsidRPr="00C23558">
        <w:rPr>
          <w:rFonts w:ascii="Times New Roman" w:hAnsi="Times New Roman" w:cs="Times New Roman"/>
          <w:sz w:val="28"/>
          <w:szCs w:val="28"/>
        </w:rPr>
        <w:t>орядок проведения оценки эффективности налоговых льгот и ставок по местным налогам (далее - Порядок) определяет условия предоставления налоговых льгот, перечень и последовательность действий при проведении оценки эффективности налоговых льгот, а также требования к применению результатов оценки. Применение настоящего Порядка позволяет обеспечить регулярную оценку фактических результатов предоставления налоговых льгот.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1.3. В настоящем Порядке используются следующие понятия: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бюджетная эффективность - влияние налоговых льгот на доходы и расходы бюджета поселения;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социальная эффективность - социальные последствия от предоставления налоговых льгот.</w:t>
      </w: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C23558" w:rsidRDefault="00C23558" w:rsidP="00C2355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2. ОСНОВНЫЕ ПРИНЦИПЫ И ЦЕЛИ УСТАНОВЛЕНИЯ НАЛОГОВЫХ ЛЬГОТ</w:t>
      </w: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2.1. Установление налоговых льгот осуществляется с соблюдением следующих основных принципов: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а) налоговые льготы устанавливаются в пределах полномочий органов местного самоуправления, установленных федеральным законодательством;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б) налоговые льготы устанавливаются отдельным категориям налогоплательщиков.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2.2. Основными целями предоставления налоговых льгот являются: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а) обеспечение экономической заинтересованности хозяйствующих субъектов в расширении приоритетных для поселения видов хозяйственной деятельности;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б) стимулирование использования финансовых ресурсов, направляемых на создание, расширение и обновление производств и технологий по выпуску необходимой поселению продукции (товаров, услуг) и реализацию программ социально-экономического развития поселения;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в) создание необходимых экономических условий для развития инвестиционной и инновационной деятельности в поселении;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lastRenderedPageBreak/>
        <w:t>г) создание благоприятных экономических условий для деятельности организаций, применяющих труд социально незащищенных категорий граждан;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д) оказание экономической поддержки организациям в решении приоритетных для поселения социальных задач;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е) оказание поддержки социально незащищенным категориям граждан.</w:t>
      </w: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C23558" w:rsidRDefault="00C23558" w:rsidP="00C2355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3. ВИДЫ НАЛОГОВЫХ ЛЬГОТ И УСЛОВИЯ ИХ ПРЕДОСТАВЛЕНИЯ</w:t>
      </w: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 xml:space="preserve">3.1. Налоговые льготы предоставляются налогоплательщикам на основании </w:t>
      </w:r>
      <w:r w:rsidR="00357F11">
        <w:rPr>
          <w:rFonts w:ascii="Times New Roman" w:hAnsi="Times New Roman" w:cs="Times New Roman"/>
          <w:sz w:val="28"/>
          <w:szCs w:val="28"/>
        </w:rPr>
        <w:t>решения Думы Голоустненского муниципального образования</w:t>
      </w:r>
      <w:r w:rsidRPr="00C23558">
        <w:rPr>
          <w:rFonts w:ascii="Times New Roman" w:hAnsi="Times New Roman" w:cs="Times New Roman"/>
          <w:sz w:val="28"/>
          <w:szCs w:val="28"/>
        </w:rPr>
        <w:t>.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3.2. Налогоплательщикам могут устанавливаться следующие виды налоговых льгот: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а) уменьшение налоговой базы;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б) освобождение от уплаты налога (полное или частичное);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в) установление уровня налоговой ставки ниже максимального значения, определенного налоговым законодательством Российской Федерации.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3.3. Налоговые льготы предоставляются в пределах сумм, подлежащих зачислению в бюджет поселения.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3.4. Налоговые льготы устанавливаются на срок не менее одного налогового периода по соответствующему налогу.</w:t>
      </w:r>
    </w:p>
    <w:p w:rsidR="00C23558" w:rsidRPr="00C23558" w:rsidRDefault="00C23558" w:rsidP="00357F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3.5. В целях обеспечения эффективности предоставления налоговых льгот и их соответствия общественным интересам запрещается предоставление налоговых льгот при низкой оценке бюджетной и социальной эффективности. При рассмотрении предложений о предоставлении налоговых льгот проводится оценка эффективности налоговых льгот в соответствии с настоящим Порядком в разрезе отдельных отраслей экономики (видов деятельности).</w:t>
      </w: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C23558" w:rsidRDefault="00C23558" w:rsidP="00C2355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4. ПОРЯДОК ОЦЕНКИ ЭФФЕКТИВНОСТИ НАЛОГОВЫХ ЛЬГОТ</w:t>
      </w: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4.1. Объектом предстоящей оценки является бюджетная и социальная эффективность от предоставления налоговых льгот по земельному налогу и налогу на имущество физических лиц.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4.2. Оценка производится в разрезе отдельно взятых видов местных налогов в отношении каждой из предоставленных льгот и по каждой категории их получателей в разрезе отдельных отраслей экономики (видов деятельности).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4.3. Оценка эффективности налоговых льгот производится в следующие сроки: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а) по планируемым к предоставлению налоговым льготам - в течение месяца со дня поступления предложений о предоставлении налоговых льгот;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 xml:space="preserve">б) по предоставленным налоговым льготам по состоянию на конец отчетного года - в срок до 1 августа года, следующего </w:t>
      </w:r>
      <w:proofErr w:type="gramStart"/>
      <w:r w:rsidRPr="00C23558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C23558">
        <w:rPr>
          <w:rFonts w:ascii="Times New Roman" w:hAnsi="Times New Roman" w:cs="Times New Roman"/>
          <w:sz w:val="28"/>
          <w:szCs w:val="28"/>
        </w:rPr>
        <w:t xml:space="preserve"> отчетным.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4.4. Источником информации для расчетов оценка эффективности:</w:t>
      </w:r>
    </w:p>
    <w:p w:rsidR="00C23558" w:rsidRPr="00C23558" w:rsidRDefault="00C23558" w:rsidP="007113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- отчет о налоговой базе и структуре начислений по местным налогам форма N 5-МН;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- другая информация.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 xml:space="preserve">4.5. Оценка эффективности налоговых льгот производится в следующем </w:t>
      </w:r>
      <w:r w:rsidRPr="00C23558">
        <w:rPr>
          <w:rFonts w:ascii="Times New Roman" w:hAnsi="Times New Roman" w:cs="Times New Roman"/>
          <w:sz w:val="28"/>
          <w:szCs w:val="28"/>
        </w:rPr>
        <w:lastRenderedPageBreak/>
        <w:t>порядке: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 xml:space="preserve">4.5.1. Производится инвентаризация предоставленных в соответствии с решениями </w:t>
      </w:r>
      <w:r w:rsidR="007113B5">
        <w:rPr>
          <w:rFonts w:ascii="Times New Roman" w:hAnsi="Times New Roman" w:cs="Times New Roman"/>
          <w:sz w:val="28"/>
          <w:szCs w:val="28"/>
        </w:rPr>
        <w:t>Думы Голоустненского муниципального образования</w:t>
      </w:r>
      <w:r w:rsidRPr="00C23558">
        <w:rPr>
          <w:rFonts w:ascii="Times New Roman" w:hAnsi="Times New Roman" w:cs="Times New Roman"/>
          <w:sz w:val="28"/>
          <w:szCs w:val="28"/>
        </w:rPr>
        <w:t xml:space="preserve"> налоговых льгот.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По результатам инвентаризации составляется реестр предоставленных налоговых льгот. Ведение</w:t>
      </w:r>
      <w:r w:rsidR="007113B5">
        <w:rPr>
          <w:rFonts w:ascii="Times New Roman" w:hAnsi="Times New Roman" w:cs="Times New Roman"/>
          <w:sz w:val="28"/>
          <w:szCs w:val="28"/>
        </w:rPr>
        <w:t xml:space="preserve"> реестра </w:t>
      </w:r>
      <w:r w:rsidRPr="00C23558">
        <w:rPr>
          <w:rFonts w:ascii="Times New Roman" w:hAnsi="Times New Roman" w:cs="Times New Roman"/>
          <w:sz w:val="28"/>
          <w:szCs w:val="28"/>
        </w:rPr>
        <w:t>осуществляется по форме согласно приложению 1 к настоящему Порядку.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4.5.2. Определяются потери (суммы недополученных доходов) бюджета поселения, обусловленные предоставлением налоговых льгот.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По установленным налоговым льготам сумма выпадающих доходов от предоставления налоговых льгот за отчетный период определяется в соответствии с отчетными данными налогового органа.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По налоговым льготам, планируемым к предоставлению, сумма выпадающих доходов рассчитывается по следующим формулам: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а) в случае если предоставление налоговой льготы заключается в освобождении от налогообложения части налоговой базы или полном освобождении от уплаты налога:</w:t>
      </w: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C23558" w:rsidRDefault="00C23558" w:rsidP="00C2355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 xml:space="preserve">ВД = </w:t>
      </w:r>
      <w:proofErr w:type="spellStart"/>
      <w:r w:rsidRPr="00C23558">
        <w:rPr>
          <w:rFonts w:ascii="Times New Roman" w:hAnsi="Times New Roman" w:cs="Times New Roman"/>
          <w:sz w:val="28"/>
          <w:szCs w:val="28"/>
        </w:rPr>
        <w:t>НБс</w:t>
      </w:r>
      <w:proofErr w:type="spellEnd"/>
      <w:r w:rsidRPr="00C23558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C23558">
        <w:rPr>
          <w:rFonts w:ascii="Times New Roman" w:hAnsi="Times New Roman" w:cs="Times New Roman"/>
          <w:sz w:val="28"/>
          <w:szCs w:val="28"/>
        </w:rPr>
        <w:t>НСд</w:t>
      </w:r>
      <w:proofErr w:type="spellEnd"/>
      <w:r w:rsidRPr="00C23558">
        <w:rPr>
          <w:rFonts w:ascii="Times New Roman" w:hAnsi="Times New Roman" w:cs="Times New Roman"/>
          <w:sz w:val="28"/>
          <w:szCs w:val="28"/>
        </w:rPr>
        <w:t>,</w:t>
      </w: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где: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ВД - сумма выпадающих доходов бюджета поселения в случае предоставленная налоговых льгот;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23558">
        <w:rPr>
          <w:rFonts w:ascii="Times New Roman" w:hAnsi="Times New Roman" w:cs="Times New Roman"/>
          <w:sz w:val="28"/>
          <w:szCs w:val="28"/>
        </w:rPr>
        <w:t>НБс</w:t>
      </w:r>
      <w:proofErr w:type="spellEnd"/>
      <w:r w:rsidRPr="00C23558">
        <w:rPr>
          <w:rFonts w:ascii="Times New Roman" w:hAnsi="Times New Roman" w:cs="Times New Roman"/>
          <w:sz w:val="28"/>
          <w:szCs w:val="28"/>
        </w:rPr>
        <w:t xml:space="preserve"> - сумма сокращения налоговой базы по причине предоставления налоговых льгот (размер налоговой базы, исключенный из налогообложения);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23558">
        <w:rPr>
          <w:rFonts w:ascii="Times New Roman" w:hAnsi="Times New Roman" w:cs="Times New Roman"/>
          <w:sz w:val="28"/>
          <w:szCs w:val="28"/>
        </w:rPr>
        <w:t>НСд</w:t>
      </w:r>
      <w:proofErr w:type="spellEnd"/>
      <w:r w:rsidRPr="00C23558">
        <w:rPr>
          <w:rFonts w:ascii="Times New Roman" w:hAnsi="Times New Roman" w:cs="Times New Roman"/>
          <w:sz w:val="28"/>
          <w:szCs w:val="28"/>
        </w:rPr>
        <w:t xml:space="preserve"> - действующая в период предоставления налоговых льгот налоговая ставка;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б) в случае если предоставление налоговой льготы заключается в обложении налоговой базы (или ее части) по пониженной налоговой ставке:</w:t>
      </w: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C23558" w:rsidRDefault="00C23558" w:rsidP="00C2355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ВД = НБ x (</w:t>
      </w:r>
      <w:proofErr w:type="spellStart"/>
      <w:r w:rsidRPr="00C23558">
        <w:rPr>
          <w:rFonts w:ascii="Times New Roman" w:hAnsi="Times New Roman" w:cs="Times New Roman"/>
          <w:sz w:val="28"/>
          <w:szCs w:val="28"/>
        </w:rPr>
        <w:t>НСд</w:t>
      </w:r>
      <w:proofErr w:type="spellEnd"/>
      <w:r w:rsidRPr="00C23558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C23558">
        <w:rPr>
          <w:rFonts w:ascii="Times New Roman" w:hAnsi="Times New Roman" w:cs="Times New Roman"/>
          <w:sz w:val="28"/>
          <w:szCs w:val="28"/>
        </w:rPr>
        <w:t>НСл</w:t>
      </w:r>
      <w:proofErr w:type="spellEnd"/>
      <w:r w:rsidRPr="00C23558">
        <w:rPr>
          <w:rFonts w:ascii="Times New Roman" w:hAnsi="Times New Roman" w:cs="Times New Roman"/>
          <w:sz w:val="28"/>
          <w:szCs w:val="28"/>
        </w:rPr>
        <w:t>),</w:t>
      </w: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где: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НБ - размер налоговой базы, на которую распространяется действие льготной налоговой ставки;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23558">
        <w:rPr>
          <w:rFonts w:ascii="Times New Roman" w:hAnsi="Times New Roman" w:cs="Times New Roman"/>
          <w:sz w:val="28"/>
          <w:szCs w:val="28"/>
        </w:rPr>
        <w:t>НСл</w:t>
      </w:r>
      <w:proofErr w:type="spellEnd"/>
      <w:r w:rsidRPr="00C23558">
        <w:rPr>
          <w:rFonts w:ascii="Times New Roman" w:hAnsi="Times New Roman" w:cs="Times New Roman"/>
          <w:sz w:val="28"/>
          <w:szCs w:val="28"/>
        </w:rPr>
        <w:t xml:space="preserve"> - льготная налоговая ставка.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Сумма (размер) сокращения базы налога по причине предоставления льгот представляет собой: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а) по земельному налогу - кадастровую стоимость земельных участков, освобождаемых от налогообложения, облагаемых по более низкой налоговой ставке;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б) по налогу на имущество физических лиц - инвентаризационную стоимость строений, помещений и сооружений, освобождаемых от налогообложения или облагаемых по более низкой налоговой ставке.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Оценка потерь бюджета при планировании установления на</w:t>
      </w:r>
      <w:r w:rsidR="007113B5">
        <w:rPr>
          <w:rFonts w:ascii="Times New Roman" w:hAnsi="Times New Roman" w:cs="Times New Roman"/>
          <w:sz w:val="28"/>
          <w:szCs w:val="28"/>
        </w:rPr>
        <w:t xml:space="preserve">логовых льгот осуществляется по форме </w:t>
      </w:r>
      <w:r w:rsidRPr="00C23558">
        <w:rPr>
          <w:rFonts w:ascii="Times New Roman" w:hAnsi="Times New Roman" w:cs="Times New Roman"/>
          <w:sz w:val="28"/>
          <w:szCs w:val="28"/>
        </w:rPr>
        <w:t>согласно приложению 2 к настоящему Порядку в разрезе видов налогов, содержания льготы и категории получателей.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lastRenderedPageBreak/>
        <w:t xml:space="preserve">4.5.3. Производится оценка бюджетной и социальной эффективности предоставления налоговых льгот по методике, утвержденной </w:t>
      </w:r>
      <w:r w:rsidR="007113B5">
        <w:rPr>
          <w:rFonts w:ascii="Times New Roman" w:hAnsi="Times New Roman" w:cs="Times New Roman"/>
          <w:sz w:val="28"/>
          <w:szCs w:val="28"/>
        </w:rPr>
        <w:t>настоящим постановлением</w:t>
      </w:r>
      <w:r w:rsidRPr="00C23558">
        <w:rPr>
          <w:rFonts w:ascii="Times New Roman" w:hAnsi="Times New Roman" w:cs="Times New Roman"/>
          <w:sz w:val="28"/>
          <w:szCs w:val="28"/>
        </w:rPr>
        <w:t>.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 xml:space="preserve">4.5.4. </w:t>
      </w:r>
      <w:proofErr w:type="gramStart"/>
      <w:r w:rsidRPr="00C23558">
        <w:rPr>
          <w:rFonts w:ascii="Times New Roman" w:hAnsi="Times New Roman" w:cs="Times New Roman"/>
          <w:sz w:val="28"/>
          <w:szCs w:val="28"/>
        </w:rPr>
        <w:t>По результатам проведенной оценки эффективности налоговых льгот составляется аналитическая записка, которая должна содержать перечень предоставленных и планируемых к предоставлению на территории поселения налоговых льгот, информацию о доходах бюджета поселения, выпадающих по причине предоставления налоговых льгот, сведения о бюджетной и социальной эффективности налоговых льгот и предложения по сохранению, корректировке или отмене неэффективных налоговых льгот.</w:t>
      </w:r>
      <w:proofErr w:type="gramEnd"/>
      <w:r w:rsidRPr="00C23558">
        <w:rPr>
          <w:rFonts w:ascii="Times New Roman" w:hAnsi="Times New Roman" w:cs="Times New Roman"/>
          <w:sz w:val="28"/>
          <w:szCs w:val="28"/>
        </w:rPr>
        <w:t xml:space="preserve"> Приложением к аналитической </w:t>
      </w:r>
      <w:r w:rsidR="007113B5">
        <w:rPr>
          <w:rFonts w:ascii="Times New Roman" w:hAnsi="Times New Roman" w:cs="Times New Roman"/>
          <w:sz w:val="28"/>
          <w:szCs w:val="28"/>
        </w:rPr>
        <w:t xml:space="preserve">записке готовится информация об объеме </w:t>
      </w:r>
      <w:r w:rsidRPr="00C23558">
        <w:rPr>
          <w:rFonts w:ascii="Times New Roman" w:hAnsi="Times New Roman" w:cs="Times New Roman"/>
          <w:sz w:val="28"/>
          <w:szCs w:val="28"/>
        </w:rPr>
        <w:t xml:space="preserve">установленных налоговых льгот федеральным законодательством и решениями </w:t>
      </w:r>
      <w:r w:rsidR="007113B5">
        <w:rPr>
          <w:rFonts w:ascii="Times New Roman" w:hAnsi="Times New Roman" w:cs="Times New Roman"/>
          <w:sz w:val="28"/>
          <w:szCs w:val="28"/>
        </w:rPr>
        <w:t>Думы Голоустненского муниципального образования</w:t>
      </w:r>
      <w:r w:rsidRPr="00C23558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3 к Порядку.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4.6. Результаты оценки эффективности налоговых льгот используются для: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- своевременного принятия мер по отмене неэффективных налоговых льгот;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- введения новых видов налоговых льгот, внесения изменений в существующую систему налоговых льгот.</w:t>
      </w: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230D8" w:rsidRDefault="00A230D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230D8" w:rsidRDefault="00A230D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230D8" w:rsidRDefault="00A230D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230D8" w:rsidRDefault="00A230D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230D8" w:rsidRDefault="00A230D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6281" w:rsidRDefault="00996281">
      <w:pPr>
        <w:widowControl/>
        <w:suppressAutoHyphens w:val="0"/>
        <w:spacing w:after="200" w:line="276" w:lineRule="auto"/>
        <w:rPr>
          <w:rFonts w:eastAsia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:rsidR="00A230D8" w:rsidRDefault="00A230D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230D8" w:rsidRPr="00C23558" w:rsidRDefault="00A230D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A230D8" w:rsidRDefault="00C23558" w:rsidP="00C2355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230D8">
        <w:rPr>
          <w:rFonts w:ascii="Times New Roman" w:hAnsi="Times New Roman" w:cs="Times New Roman"/>
          <w:sz w:val="24"/>
          <w:szCs w:val="24"/>
        </w:rPr>
        <w:t>Приложение 1</w:t>
      </w:r>
    </w:p>
    <w:p w:rsidR="00A230D8" w:rsidRDefault="00C23558" w:rsidP="00A230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230D8">
        <w:rPr>
          <w:rFonts w:ascii="Times New Roman" w:hAnsi="Times New Roman" w:cs="Times New Roman"/>
          <w:sz w:val="24"/>
          <w:szCs w:val="24"/>
        </w:rPr>
        <w:t>к Порядку</w:t>
      </w:r>
      <w:r w:rsidR="00A230D8">
        <w:rPr>
          <w:rFonts w:ascii="Times New Roman" w:hAnsi="Times New Roman" w:cs="Times New Roman"/>
          <w:sz w:val="24"/>
          <w:szCs w:val="24"/>
        </w:rPr>
        <w:t xml:space="preserve"> </w:t>
      </w:r>
      <w:r w:rsidRPr="00A230D8">
        <w:rPr>
          <w:rFonts w:ascii="Times New Roman" w:hAnsi="Times New Roman" w:cs="Times New Roman"/>
          <w:sz w:val="24"/>
          <w:szCs w:val="24"/>
        </w:rPr>
        <w:t>проведения оценки эффективности</w:t>
      </w:r>
    </w:p>
    <w:p w:rsidR="00C23558" w:rsidRPr="00A230D8" w:rsidRDefault="00C23558" w:rsidP="00A230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230D8">
        <w:rPr>
          <w:rFonts w:ascii="Times New Roman" w:hAnsi="Times New Roman" w:cs="Times New Roman"/>
          <w:sz w:val="24"/>
          <w:szCs w:val="24"/>
        </w:rPr>
        <w:t xml:space="preserve"> налоговых</w:t>
      </w:r>
      <w:r w:rsidR="00A230D8">
        <w:rPr>
          <w:rFonts w:ascii="Times New Roman" w:hAnsi="Times New Roman" w:cs="Times New Roman"/>
          <w:sz w:val="24"/>
          <w:szCs w:val="24"/>
        </w:rPr>
        <w:t xml:space="preserve"> </w:t>
      </w:r>
      <w:r w:rsidRPr="00A230D8">
        <w:rPr>
          <w:rFonts w:ascii="Times New Roman" w:hAnsi="Times New Roman" w:cs="Times New Roman"/>
          <w:sz w:val="24"/>
          <w:szCs w:val="24"/>
        </w:rPr>
        <w:t>льгот и ставок по местным налогам</w:t>
      </w:r>
    </w:p>
    <w:p w:rsidR="00C23558" w:rsidRPr="00A230D8" w:rsidRDefault="00C23558" w:rsidP="00C235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3558" w:rsidRPr="00A230D8" w:rsidRDefault="00C23558" w:rsidP="00C2355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36"/>
      <w:bookmarkEnd w:id="0"/>
      <w:r w:rsidRPr="00A230D8">
        <w:rPr>
          <w:rFonts w:ascii="Times New Roman" w:hAnsi="Times New Roman" w:cs="Times New Roman"/>
          <w:sz w:val="24"/>
          <w:szCs w:val="24"/>
        </w:rPr>
        <w:t>РЕЕСТР</w:t>
      </w:r>
    </w:p>
    <w:p w:rsidR="00C23558" w:rsidRPr="00A230D8" w:rsidRDefault="00C23558" w:rsidP="00C2355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230D8">
        <w:rPr>
          <w:rFonts w:ascii="Times New Roman" w:hAnsi="Times New Roman" w:cs="Times New Roman"/>
          <w:sz w:val="24"/>
          <w:szCs w:val="24"/>
        </w:rPr>
        <w:t>ПРЕДОСТАВЛЕННЫХ НАЛОГОВЫХ ЛЬГОТ ПО СОСТОЯНИЮ</w:t>
      </w:r>
    </w:p>
    <w:p w:rsidR="00C23558" w:rsidRPr="00A230D8" w:rsidRDefault="00C23558" w:rsidP="00C2355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230D8">
        <w:rPr>
          <w:rFonts w:ascii="Times New Roman" w:hAnsi="Times New Roman" w:cs="Times New Roman"/>
          <w:sz w:val="24"/>
          <w:szCs w:val="24"/>
        </w:rPr>
        <w:t>НА "___" __________ 20__ ГОДА</w:t>
      </w:r>
    </w:p>
    <w:p w:rsidR="00C23558" w:rsidRPr="00A230D8" w:rsidRDefault="00C23558" w:rsidP="00C235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1080"/>
        <w:gridCol w:w="1440"/>
        <w:gridCol w:w="1920"/>
        <w:gridCol w:w="2520"/>
        <w:gridCol w:w="1560"/>
      </w:tblGrid>
      <w:tr w:rsidR="00C23558" w:rsidRPr="00A230D8" w:rsidTr="00E320DE">
        <w:trPr>
          <w:trHeight w:val="240"/>
        </w:trPr>
        <w:tc>
          <w:tcPr>
            <w:tcW w:w="600" w:type="dxa"/>
          </w:tcPr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080" w:type="dxa"/>
          </w:tcPr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налога</w:t>
            </w:r>
          </w:p>
        </w:tc>
        <w:tc>
          <w:tcPr>
            <w:tcW w:w="1440" w:type="dxa"/>
          </w:tcPr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льготы</w:t>
            </w:r>
          </w:p>
        </w:tc>
        <w:tc>
          <w:tcPr>
            <w:tcW w:w="1920" w:type="dxa"/>
          </w:tcPr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Условия</w:t>
            </w:r>
          </w:p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предоставления</w:t>
            </w:r>
          </w:p>
        </w:tc>
        <w:tc>
          <w:tcPr>
            <w:tcW w:w="2520" w:type="dxa"/>
          </w:tcPr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получателей,</w:t>
            </w:r>
          </w:p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отрасли экономики</w:t>
            </w:r>
          </w:p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(виды деятельности)</w:t>
            </w:r>
          </w:p>
        </w:tc>
        <w:tc>
          <w:tcPr>
            <w:tcW w:w="1560" w:type="dxa"/>
          </w:tcPr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Нормативный</w:t>
            </w:r>
          </w:p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правовой</w:t>
            </w:r>
          </w:p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акт</w:t>
            </w:r>
          </w:p>
        </w:tc>
      </w:tr>
      <w:tr w:rsidR="00C23558" w:rsidRPr="00A230D8" w:rsidTr="00E320DE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08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   2   </w:t>
            </w:r>
          </w:p>
        </w:tc>
        <w:tc>
          <w:tcPr>
            <w:tcW w:w="144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    3     </w:t>
            </w:r>
          </w:p>
        </w:tc>
        <w:tc>
          <w:tcPr>
            <w:tcW w:w="192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      4       </w:t>
            </w:r>
          </w:p>
        </w:tc>
        <w:tc>
          <w:tcPr>
            <w:tcW w:w="252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         5         </w:t>
            </w:r>
          </w:p>
        </w:tc>
        <w:tc>
          <w:tcPr>
            <w:tcW w:w="156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     6     </w:t>
            </w:r>
          </w:p>
        </w:tc>
      </w:tr>
      <w:tr w:rsidR="00C23558" w:rsidRPr="00A230D8" w:rsidTr="00E320DE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558" w:rsidRPr="00A230D8" w:rsidTr="00E320DE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3558" w:rsidRPr="00A230D8" w:rsidRDefault="00C23558" w:rsidP="00C235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3558" w:rsidRPr="00A230D8" w:rsidRDefault="00C23558" w:rsidP="00C235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230D8" w:rsidRDefault="00A230D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230D8" w:rsidRDefault="00A230D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230D8" w:rsidRDefault="00A230D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230D8" w:rsidRDefault="00A230D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230D8" w:rsidRDefault="00A230D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230D8" w:rsidRDefault="00A230D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230D8" w:rsidRDefault="00A230D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230D8" w:rsidRDefault="00A230D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230D8" w:rsidRDefault="00A230D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230D8" w:rsidRDefault="00A230D8">
      <w:pPr>
        <w:widowControl/>
        <w:suppressAutoHyphens w:val="0"/>
        <w:spacing w:after="200" w:line="276" w:lineRule="auto"/>
        <w:rPr>
          <w:rFonts w:eastAsia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:rsidR="00A230D8" w:rsidRPr="00C23558" w:rsidRDefault="00A230D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A230D8" w:rsidRDefault="00C23558" w:rsidP="00C2355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230D8">
        <w:rPr>
          <w:rFonts w:ascii="Times New Roman" w:hAnsi="Times New Roman" w:cs="Times New Roman"/>
          <w:sz w:val="24"/>
          <w:szCs w:val="24"/>
        </w:rPr>
        <w:t>Приложение 2</w:t>
      </w:r>
    </w:p>
    <w:p w:rsidR="00A230D8" w:rsidRDefault="00A230D8" w:rsidP="00A230D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C23558" w:rsidRPr="00A230D8">
        <w:rPr>
          <w:rFonts w:ascii="Times New Roman" w:hAnsi="Times New Roman" w:cs="Times New Roman"/>
          <w:sz w:val="24"/>
          <w:szCs w:val="24"/>
        </w:rPr>
        <w:t>к Порядку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3558" w:rsidRPr="00A230D8">
        <w:rPr>
          <w:rFonts w:ascii="Times New Roman" w:hAnsi="Times New Roman" w:cs="Times New Roman"/>
          <w:sz w:val="24"/>
          <w:szCs w:val="24"/>
        </w:rPr>
        <w:t xml:space="preserve">проведения оценки эффективности </w:t>
      </w:r>
    </w:p>
    <w:p w:rsidR="00C23558" w:rsidRPr="00A230D8" w:rsidRDefault="00A230D8" w:rsidP="00A230D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C23558" w:rsidRPr="00A230D8">
        <w:rPr>
          <w:rFonts w:ascii="Times New Roman" w:hAnsi="Times New Roman" w:cs="Times New Roman"/>
          <w:sz w:val="24"/>
          <w:szCs w:val="24"/>
        </w:rPr>
        <w:t>налоговых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3558" w:rsidRPr="00A230D8">
        <w:rPr>
          <w:rFonts w:ascii="Times New Roman" w:hAnsi="Times New Roman" w:cs="Times New Roman"/>
          <w:sz w:val="24"/>
          <w:szCs w:val="24"/>
        </w:rPr>
        <w:t>льгот и ставок по местным налогам</w:t>
      </w:r>
    </w:p>
    <w:p w:rsidR="00C23558" w:rsidRPr="00A230D8" w:rsidRDefault="00C23558" w:rsidP="00C235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3558" w:rsidRPr="00A230D8" w:rsidRDefault="00C23558" w:rsidP="00A230D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162"/>
      <w:bookmarkEnd w:id="1"/>
      <w:r w:rsidRPr="00A230D8">
        <w:rPr>
          <w:rFonts w:ascii="Times New Roman" w:hAnsi="Times New Roman" w:cs="Times New Roman"/>
          <w:sz w:val="24"/>
          <w:szCs w:val="24"/>
        </w:rPr>
        <w:t>ОТЧЕТНАЯ ФОРМА</w:t>
      </w:r>
    </w:p>
    <w:p w:rsidR="00C23558" w:rsidRPr="00A230D8" w:rsidRDefault="00C23558" w:rsidP="00A230D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230D8">
        <w:rPr>
          <w:rFonts w:ascii="Times New Roman" w:hAnsi="Times New Roman" w:cs="Times New Roman"/>
          <w:sz w:val="24"/>
          <w:szCs w:val="24"/>
        </w:rPr>
        <w:t>ДЛЯ ОЦЕНКИ ПОТЕРЬ БЮДЖЕТА ПОСЕЛЕНИЯ ПРИ ПЛАНИРОВАНИИ</w:t>
      </w:r>
    </w:p>
    <w:p w:rsidR="00C23558" w:rsidRPr="00A230D8" w:rsidRDefault="00C23558" w:rsidP="00A230D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230D8">
        <w:rPr>
          <w:rFonts w:ascii="Times New Roman" w:hAnsi="Times New Roman" w:cs="Times New Roman"/>
          <w:sz w:val="24"/>
          <w:szCs w:val="24"/>
        </w:rPr>
        <w:t>УСТАНОВЛЕНИЯ НАЛОГОВЫХ ЛЬГОТ ПО СОСТОЯНИЮ</w:t>
      </w:r>
    </w:p>
    <w:p w:rsidR="00C23558" w:rsidRPr="00A230D8" w:rsidRDefault="00C23558" w:rsidP="00A230D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230D8">
        <w:rPr>
          <w:rFonts w:ascii="Times New Roman" w:hAnsi="Times New Roman" w:cs="Times New Roman"/>
          <w:sz w:val="24"/>
          <w:szCs w:val="24"/>
        </w:rPr>
        <w:t>НА "__" ___________ 20__ Г.</w:t>
      </w:r>
    </w:p>
    <w:p w:rsidR="00C23558" w:rsidRPr="00A230D8" w:rsidRDefault="00C23558" w:rsidP="00A230D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558" w:rsidRPr="00A230D8" w:rsidRDefault="00C23558" w:rsidP="00A230D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230D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23558" w:rsidRPr="00A230D8" w:rsidRDefault="00C23558" w:rsidP="00A230D8">
      <w:pPr>
        <w:pStyle w:val="ConsPlusNonformat"/>
        <w:jc w:val="center"/>
        <w:rPr>
          <w:rFonts w:ascii="Times New Roman" w:hAnsi="Times New Roman" w:cs="Times New Roman"/>
        </w:rPr>
      </w:pPr>
      <w:r w:rsidRPr="00A230D8">
        <w:rPr>
          <w:rFonts w:ascii="Times New Roman" w:hAnsi="Times New Roman" w:cs="Times New Roman"/>
        </w:rPr>
        <w:t>(Вид налога)</w:t>
      </w:r>
    </w:p>
    <w:p w:rsidR="00C23558" w:rsidRPr="00A230D8" w:rsidRDefault="00C23558" w:rsidP="00A230D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558" w:rsidRPr="00A230D8" w:rsidRDefault="00C23558" w:rsidP="00A230D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230D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23558" w:rsidRPr="00A230D8" w:rsidRDefault="00C23558" w:rsidP="00A230D8">
      <w:pPr>
        <w:pStyle w:val="ConsPlusNonformat"/>
        <w:jc w:val="center"/>
        <w:rPr>
          <w:rFonts w:ascii="Times New Roman" w:hAnsi="Times New Roman" w:cs="Times New Roman"/>
        </w:rPr>
      </w:pPr>
      <w:r w:rsidRPr="00A230D8">
        <w:rPr>
          <w:rFonts w:ascii="Times New Roman" w:hAnsi="Times New Roman" w:cs="Times New Roman"/>
        </w:rPr>
        <w:t>(Содержание налоговой льготы)</w:t>
      </w:r>
    </w:p>
    <w:p w:rsidR="00C23558" w:rsidRPr="00A230D8" w:rsidRDefault="00C23558" w:rsidP="00A230D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3558" w:rsidRPr="00A230D8" w:rsidRDefault="00C23558" w:rsidP="00A230D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230D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23558" w:rsidRPr="00A230D8" w:rsidRDefault="00C23558" w:rsidP="00A230D8">
      <w:pPr>
        <w:pStyle w:val="ConsPlusNonformat"/>
        <w:rPr>
          <w:rFonts w:ascii="Times New Roman" w:hAnsi="Times New Roman" w:cs="Times New Roman"/>
        </w:rPr>
      </w:pPr>
      <w:proofErr w:type="gramStart"/>
      <w:r w:rsidRPr="00A230D8">
        <w:rPr>
          <w:rFonts w:ascii="Times New Roman" w:hAnsi="Times New Roman" w:cs="Times New Roman"/>
        </w:rPr>
        <w:t>(Категория получателей льготы (наименование отраслей экономики,</w:t>
      </w:r>
      <w:r w:rsidR="00A230D8">
        <w:rPr>
          <w:rFonts w:ascii="Times New Roman" w:hAnsi="Times New Roman" w:cs="Times New Roman"/>
        </w:rPr>
        <w:t xml:space="preserve"> </w:t>
      </w:r>
      <w:r w:rsidRPr="00A230D8">
        <w:rPr>
          <w:rFonts w:ascii="Times New Roman" w:hAnsi="Times New Roman" w:cs="Times New Roman"/>
        </w:rPr>
        <w:t>на которые рас</w:t>
      </w:r>
      <w:r w:rsidR="00A230D8">
        <w:rPr>
          <w:rFonts w:ascii="Times New Roman" w:hAnsi="Times New Roman" w:cs="Times New Roman"/>
        </w:rPr>
        <w:t>пространяется налоговая льгота)</w:t>
      </w:r>
      <w:proofErr w:type="gramEnd"/>
    </w:p>
    <w:p w:rsidR="00C23558" w:rsidRPr="00A230D8" w:rsidRDefault="00C23558" w:rsidP="00C23558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4920"/>
        <w:gridCol w:w="1440"/>
        <w:gridCol w:w="2400"/>
      </w:tblGrid>
      <w:tr w:rsidR="00C23558" w:rsidRPr="00A230D8" w:rsidTr="00E320DE">
        <w:trPr>
          <w:trHeight w:val="240"/>
        </w:trPr>
        <w:tc>
          <w:tcPr>
            <w:tcW w:w="600" w:type="dxa"/>
          </w:tcPr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920" w:type="dxa"/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              Показатель               </w:t>
            </w:r>
          </w:p>
        </w:tc>
        <w:tc>
          <w:tcPr>
            <w:tcW w:w="1440" w:type="dxa"/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 Значения </w:t>
            </w:r>
          </w:p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2400" w:type="dxa"/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    Примечание    </w:t>
            </w:r>
          </w:p>
        </w:tc>
      </w:tr>
      <w:tr w:rsidR="00C23558" w:rsidRPr="00A230D8" w:rsidTr="00E320DE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0" w:type="dxa"/>
            <w:tcBorders>
              <w:top w:val="nil"/>
            </w:tcBorders>
          </w:tcPr>
          <w:p w:rsidR="00C23558" w:rsidRPr="00A230D8" w:rsidRDefault="00C23558" w:rsidP="00A230D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Налоговая база по налогу  за  период  </w:t>
            </w:r>
            <w:proofErr w:type="gramStart"/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C23558" w:rsidRPr="00A230D8" w:rsidRDefault="00C23558" w:rsidP="00A230D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начала года, тыс. руб.</w:t>
            </w:r>
          </w:p>
        </w:tc>
        <w:tc>
          <w:tcPr>
            <w:tcW w:w="144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558" w:rsidRPr="00A230D8" w:rsidTr="00E320DE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20" w:type="dxa"/>
            <w:tcBorders>
              <w:top w:val="nil"/>
            </w:tcBorders>
          </w:tcPr>
          <w:p w:rsidR="00C23558" w:rsidRPr="00A230D8" w:rsidRDefault="00C23558" w:rsidP="00A230D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Размер  сокращали  налоговой  базы   по</w:t>
            </w:r>
          </w:p>
          <w:p w:rsidR="00C23558" w:rsidRPr="00A230D8" w:rsidRDefault="00C23558" w:rsidP="00A230D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налогу за период с  начала  года,  тыс.</w:t>
            </w:r>
          </w:p>
          <w:p w:rsidR="00C23558" w:rsidRPr="00A230D8" w:rsidRDefault="00C23558" w:rsidP="00A230D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44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При   освобождении</w:t>
            </w:r>
          </w:p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от налогообложения</w:t>
            </w:r>
          </w:p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части базы налога </w:t>
            </w:r>
          </w:p>
        </w:tc>
      </w:tr>
      <w:tr w:rsidR="00C23558" w:rsidRPr="00A230D8" w:rsidTr="00E320DE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20" w:type="dxa"/>
            <w:tcBorders>
              <w:top w:val="nil"/>
            </w:tcBorders>
          </w:tcPr>
          <w:p w:rsidR="00C23558" w:rsidRPr="00A230D8" w:rsidRDefault="00C23558" w:rsidP="00A230D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Базовая ставка налога,  зачисляемого  </w:t>
            </w:r>
            <w:proofErr w:type="gramStart"/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C23558" w:rsidRPr="00A230D8" w:rsidRDefault="00C23558" w:rsidP="00A230D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бюджет поселения, %</w:t>
            </w:r>
          </w:p>
        </w:tc>
        <w:tc>
          <w:tcPr>
            <w:tcW w:w="144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558" w:rsidRPr="00A230D8" w:rsidTr="00E320DE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20" w:type="dxa"/>
            <w:tcBorders>
              <w:top w:val="nil"/>
            </w:tcBorders>
          </w:tcPr>
          <w:p w:rsidR="00C23558" w:rsidRPr="00A230D8" w:rsidRDefault="00C23558" w:rsidP="00A230D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Льготная ставка налога, зачисляемого  </w:t>
            </w:r>
            <w:proofErr w:type="gramStart"/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C23558" w:rsidRPr="00A230D8" w:rsidRDefault="00C23558" w:rsidP="00A230D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бюджет поселения, %</w:t>
            </w:r>
          </w:p>
        </w:tc>
        <w:tc>
          <w:tcPr>
            <w:tcW w:w="144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При     применении</w:t>
            </w:r>
          </w:p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пониженной   </w:t>
            </w:r>
            <w:r w:rsidR="00A230D8">
              <w:rPr>
                <w:rFonts w:ascii="Times New Roman" w:hAnsi="Times New Roman" w:cs="Times New Roman"/>
                <w:sz w:val="24"/>
                <w:szCs w:val="24"/>
              </w:rPr>
              <w:t>ставки</w:t>
            </w:r>
          </w:p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налога            </w:t>
            </w:r>
          </w:p>
        </w:tc>
      </w:tr>
      <w:tr w:rsidR="00C23558" w:rsidRPr="00A230D8" w:rsidTr="00E320DE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20" w:type="dxa"/>
            <w:tcBorders>
              <w:top w:val="nil"/>
            </w:tcBorders>
          </w:tcPr>
          <w:p w:rsidR="00C23558" w:rsidRPr="00A230D8" w:rsidRDefault="00C23558" w:rsidP="00A230D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Сумма     потерь     бюджета     (сумма</w:t>
            </w:r>
            <w:proofErr w:type="gramEnd"/>
          </w:p>
          <w:p w:rsidR="00C23558" w:rsidRPr="00A230D8" w:rsidRDefault="00C23558" w:rsidP="00A230D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недополученных  доходов)   по   причине</w:t>
            </w:r>
          </w:p>
          <w:p w:rsidR="00C23558" w:rsidRPr="00A230D8" w:rsidRDefault="00C23558" w:rsidP="00A230D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предоставления  налоговых  льгот,  тыс.</w:t>
            </w:r>
          </w:p>
          <w:p w:rsidR="00C23558" w:rsidRPr="00A230D8" w:rsidRDefault="00C23558" w:rsidP="00A230D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44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3558" w:rsidRPr="00A230D8" w:rsidRDefault="00C23558" w:rsidP="00C235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3558" w:rsidRPr="00A230D8" w:rsidRDefault="00C23558" w:rsidP="00C235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3558" w:rsidRPr="00A230D8" w:rsidRDefault="00C23558" w:rsidP="00C235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3558" w:rsidRPr="00A230D8" w:rsidRDefault="00C23558" w:rsidP="00C235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6281" w:rsidRDefault="00996281">
      <w:pPr>
        <w:widowControl/>
        <w:suppressAutoHyphens w:val="0"/>
        <w:spacing w:after="200" w:line="276" w:lineRule="auto"/>
        <w:rPr>
          <w:rFonts w:eastAsia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:rsidR="00A230D8" w:rsidRPr="00C23558" w:rsidRDefault="00A230D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A230D8" w:rsidRDefault="00C23558" w:rsidP="00C2355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230D8">
        <w:rPr>
          <w:rFonts w:ascii="Times New Roman" w:hAnsi="Times New Roman" w:cs="Times New Roman"/>
          <w:sz w:val="24"/>
          <w:szCs w:val="24"/>
        </w:rPr>
        <w:t>Приложение 3</w:t>
      </w:r>
    </w:p>
    <w:p w:rsidR="00A230D8" w:rsidRPr="00A230D8" w:rsidRDefault="00C23558" w:rsidP="00A230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230D8">
        <w:rPr>
          <w:rFonts w:ascii="Times New Roman" w:hAnsi="Times New Roman" w:cs="Times New Roman"/>
          <w:sz w:val="24"/>
          <w:szCs w:val="24"/>
        </w:rPr>
        <w:t>к Порядку</w:t>
      </w:r>
      <w:r w:rsidR="00A230D8" w:rsidRPr="00A230D8">
        <w:rPr>
          <w:rFonts w:ascii="Times New Roman" w:hAnsi="Times New Roman" w:cs="Times New Roman"/>
          <w:sz w:val="24"/>
          <w:szCs w:val="24"/>
        </w:rPr>
        <w:t xml:space="preserve"> </w:t>
      </w:r>
      <w:r w:rsidRPr="00A230D8">
        <w:rPr>
          <w:rFonts w:ascii="Times New Roman" w:hAnsi="Times New Roman" w:cs="Times New Roman"/>
          <w:sz w:val="24"/>
          <w:szCs w:val="24"/>
        </w:rPr>
        <w:t xml:space="preserve">проведения оценки эффективности </w:t>
      </w:r>
    </w:p>
    <w:p w:rsidR="00C23558" w:rsidRPr="00A230D8" w:rsidRDefault="00C23558" w:rsidP="00A230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230D8">
        <w:rPr>
          <w:rFonts w:ascii="Times New Roman" w:hAnsi="Times New Roman" w:cs="Times New Roman"/>
          <w:sz w:val="24"/>
          <w:szCs w:val="24"/>
        </w:rPr>
        <w:t>налоговых</w:t>
      </w:r>
      <w:r w:rsidR="00A230D8" w:rsidRPr="00A230D8">
        <w:rPr>
          <w:rFonts w:ascii="Times New Roman" w:hAnsi="Times New Roman" w:cs="Times New Roman"/>
          <w:sz w:val="24"/>
          <w:szCs w:val="24"/>
        </w:rPr>
        <w:t xml:space="preserve"> </w:t>
      </w:r>
      <w:r w:rsidRPr="00A230D8">
        <w:rPr>
          <w:rFonts w:ascii="Times New Roman" w:hAnsi="Times New Roman" w:cs="Times New Roman"/>
          <w:sz w:val="24"/>
          <w:szCs w:val="24"/>
        </w:rPr>
        <w:t>льгот и ставок по местным налогам</w:t>
      </w:r>
    </w:p>
    <w:p w:rsidR="00C23558" w:rsidRPr="00A230D8" w:rsidRDefault="00C23558" w:rsidP="00C235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3558" w:rsidRPr="00A230D8" w:rsidRDefault="00C23558" w:rsidP="00A230D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210"/>
      <w:bookmarkEnd w:id="2"/>
      <w:r w:rsidRPr="00A230D8">
        <w:rPr>
          <w:rFonts w:ascii="Times New Roman" w:hAnsi="Times New Roman" w:cs="Times New Roman"/>
          <w:sz w:val="24"/>
          <w:szCs w:val="24"/>
        </w:rPr>
        <w:t>ОБЪЕМ УСТАНОВЛЕННЫХ НАЛОГОВЫХ ЛЬГОТ</w:t>
      </w:r>
    </w:p>
    <w:p w:rsidR="00C23558" w:rsidRPr="00A230D8" w:rsidRDefault="00C23558" w:rsidP="00A230D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A230D8">
        <w:rPr>
          <w:rFonts w:ascii="Times New Roman" w:hAnsi="Times New Roman" w:cs="Times New Roman"/>
          <w:sz w:val="24"/>
          <w:szCs w:val="24"/>
        </w:rPr>
        <w:t>ПО МЕСТНЫМ НАЛОГАМ ЗА ПЕРИОД __________________</w:t>
      </w:r>
    </w:p>
    <w:p w:rsidR="00C23558" w:rsidRPr="00A230D8" w:rsidRDefault="00C23558" w:rsidP="00A230D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20"/>
        <w:gridCol w:w="4080"/>
        <w:gridCol w:w="1320"/>
        <w:gridCol w:w="1440"/>
        <w:gridCol w:w="1320"/>
      </w:tblGrid>
      <w:tr w:rsidR="00C23558" w:rsidRPr="00A230D8" w:rsidTr="00E320DE">
        <w:trPr>
          <w:trHeight w:val="240"/>
        </w:trPr>
        <w:tc>
          <w:tcPr>
            <w:tcW w:w="720" w:type="dxa"/>
            <w:vMerge w:val="restart"/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 N  </w:t>
            </w:r>
          </w:p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/п </w:t>
            </w:r>
          </w:p>
        </w:tc>
        <w:tc>
          <w:tcPr>
            <w:tcW w:w="4080" w:type="dxa"/>
            <w:vMerge w:val="restart"/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          Наименование          </w:t>
            </w:r>
          </w:p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           показателя           </w:t>
            </w:r>
          </w:p>
        </w:tc>
        <w:tc>
          <w:tcPr>
            <w:tcW w:w="1320" w:type="dxa"/>
          </w:tcPr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Земельный</w:t>
            </w:r>
          </w:p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налог</w:t>
            </w:r>
          </w:p>
        </w:tc>
        <w:tc>
          <w:tcPr>
            <w:tcW w:w="1440" w:type="dxa"/>
          </w:tcPr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Налог </w:t>
            </w:r>
            <w:proofErr w:type="gramStart"/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имущество</w:t>
            </w:r>
          </w:p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физических</w:t>
            </w:r>
          </w:p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</w:p>
        </w:tc>
        <w:tc>
          <w:tcPr>
            <w:tcW w:w="1320" w:type="dxa"/>
          </w:tcPr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местные</w:t>
            </w:r>
          </w:p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налоги</w:t>
            </w:r>
          </w:p>
        </w:tc>
      </w:tr>
      <w:tr w:rsidR="00C23558" w:rsidRPr="00A230D8" w:rsidTr="00E320DE">
        <w:tc>
          <w:tcPr>
            <w:tcW w:w="600" w:type="dxa"/>
            <w:vMerge/>
            <w:tcBorders>
              <w:top w:val="nil"/>
            </w:tcBorders>
          </w:tcPr>
          <w:p w:rsidR="00C23558" w:rsidRPr="00A230D8" w:rsidRDefault="00C23558" w:rsidP="00E320DE"/>
        </w:tc>
        <w:tc>
          <w:tcPr>
            <w:tcW w:w="3960" w:type="dxa"/>
            <w:vMerge/>
            <w:tcBorders>
              <w:top w:val="nil"/>
            </w:tcBorders>
          </w:tcPr>
          <w:p w:rsidR="00C23558" w:rsidRPr="00A230D8" w:rsidRDefault="00C23558" w:rsidP="00E320DE"/>
        </w:tc>
        <w:tc>
          <w:tcPr>
            <w:tcW w:w="1320" w:type="dxa"/>
            <w:tcBorders>
              <w:top w:val="nil"/>
            </w:tcBorders>
          </w:tcPr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по годам</w:t>
            </w:r>
          </w:p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(не менее</w:t>
            </w:r>
            <w:proofErr w:type="gramEnd"/>
          </w:p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трех лет)</w:t>
            </w:r>
          </w:p>
        </w:tc>
        <w:tc>
          <w:tcPr>
            <w:tcW w:w="1440" w:type="dxa"/>
            <w:tcBorders>
              <w:top w:val="nil"/>
            </w:tcBorders>
          </w:tcPr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по годам</w:t>
            </w:r>
          </w:p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(не менее</w:t>
            </w:r>
            <w:proofErr w:type="gramEnd"/>
          </w:p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трех лет)</w:t>
            </w:r>
          </w:p>
        </w:tc>
        <w:tc>
          <w:tcPr>
            <w:tcW w:w="1320" w:type="dxa"/>
            <w:tcBorders>
              <w:top w:val="nil"/>
            </w:tcBorders>
          </w:tcPr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по годам</w:t>
            </w:r>
          </w:p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(не менее</w:t>
            </w:r>
            <w:proofErr w:type="gramEnd"/>
          </w:p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трех лет)</w:t>
            </w:r>
          </w:p>
        </w:tc>
      </w:tr>
      <w:tr w:rsidR="00C23558" w:rsidRPr="00A230D8" w:rsidTr="00E320DE">
        <w:trPr>
          <w:trHeight w:val="240"/>
        </w:trPr>
        <w:tc>
          <w:tcPr>
            <w:tcW w:w="72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</w:p>
        </w:tc>
        <w:tc>
          <w:tcPr>
            <w:tcW w:w="408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Общая сумма установленных льгот,</w:t>
            </w:r>
          </w:p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</w:t>
            </w:r>
          </w:p>
        </w:tc>
        <w:tc>
          <w:tcPr>
            <w:tcW w:w="1320" w:type="dxa"/>
            <w:tcBorders>
              <w:top w:val="nil"/>
            </w:tcBorders>
          </w:tcPr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558" w:rsidRPr="00A230D8" w:rsidTr="00E320DE">
        <w:trPr>
          <w:trHeight w:val="240"/>
        </w:trPr>
        <w:tc>
          <w:tcPr>
            <w:tcW w:w="72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08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Федеральным законодательством РФ</w:t>
            </w:r>
          </w:p>
        </w:tc>
        <w:tc>
          <w:tcPr>
            <w:tcW w:w="1320" w:type="dxa"/>
            <w:tcBorders>
              <w:top w:val="nil"/>
            </w:tcBorders>
          </w:tcPr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:rsidR="00C23558" w:rsidRPr="00A230D8" w:rsidRDefault="00C23558" w:rsidP="00A230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558" w:rsidRPr="00A230D8" w:rsidTr="00E320DE">
        <w:trPr>
          <w:trHeight w:val="240"/>
        </w:trPr>
        <w:tc>
          <w:tcPr>
            <w:tcW w:w="72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08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Органами местного самоуправления</w:t>
            </w:r>
          </w:p>
        </w:tc>
        <w:tc>
          <w:tcPr>
            <w:tcW w:w="132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558" w:rsidRPr="00A230D8" w:rsidTr="00E320DE">
        <w:trPr>
          <w:trHeight w:val="240"/>
        </w:trPr>
        <w:tc>
          <w:tcPr>
            <w:tcW w:w="72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</w:p>
        </w:tc>
        <w:tc>
          <w:tcPr>
            <w:tcW w:w="408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Начисленная    сумма    налогов,</w:t>
            </w:r>
          </w:p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подлежащая уплата в бюджет      </w:t>
            </w:r>
          </w:p>
        </w:tc>
        <w:tc>
          <w:tcPr>
            <w:tcW w:w="132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558" w:rsidRPr="00A230D8" w:rsidTr="00E320DE">
        <w:trPr>
          <w:trHeight w:val="240"/>
        </w:trPr>
        <w:tc>
          <w:tcPr>
            <w:tcW w:w="72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3.  </w:t>
            </w:r>
          </w:p>
        </w:tc>
        <w:tc>
          <w:tcPr>
            <w:tcW w:w="408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Процент   налоговых   льгот    </w:t>
            </w:r>
            <w:proofErr w:type="gramStart"/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начисленным налогам, %          </w:t>
            </w:r>
          </w:p>
        </w:tc>
        <w:tc>
          <w:tcPr>
            <w:tcW w:w="132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558" w:rsidRPr="00A230D8" w:rsidTr="00E320DE">
        <w:trPr>
          <w:trHeight w:val="240"/>
        </w:trPr>
        <w:tc>
          <w:tcPr>
            <w:tcW w:w="72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4.  </w:t>
            </w:r>
          </w:p>
        </w:tc>
        <w:tc>
          <w:tcPr>
            <w:tcW w:w="408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Процент налоговых льгот </w:t>
            </w:r>
            <w:proofErr w:type="gramStart"/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  общей</w:t>
            </w:r>
          </w:p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сумме  налоговых  доходов бюджет</w:t>
            </w:r>
          </w:p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поселения, в том числе:         </w:t>
            </w:r>
          </w:p>
        </w:tc>
        <w:tc>
          <w:tcPr>
            <w:tcW w:w="132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558" w:rsidRPr="00A230D8" w:rsidTr="00E320DE">
        <w:trPr>
          <w:trHeight w:val="240"/>
        </w:trPr>
        <w:tc>
          <w:tcPr>
            <w:tcW w:w="72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5.  </w:t>
            </w:r>
          </w:p>
        </w:tc>
        <w:tc>
          <w:tcPr>
            <w:tcW w:w="408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Процент     налоговых     льгот,</w:t>
            </w:r>
          </w:p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установленных</w:t>
            </w:r>
            <w:proofErr w:type="gramEnd"/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 местными  органами</w:t>
            </w:r>
          </w:p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самоуправления,  в  общей  сумме</w:t>
            </w:r>
          </w:p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>налоговых    доходов     бюджета</w:t>
            </w:r>
          </w:p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0D8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                      </w:t>
            </w:r>
          </w:p>
        </w:tc>
        <w:tc>
          <w:tcPr>
            <w:tcW w:w="132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</w:tcBorders>
          </w:tcPr>
          <w:p w:rsidR="00C23558" w:rsidRPr="00A230D8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3558" w:rsidRPr="00A230D8" w:rsidRDefault="00C23558" w:rsidP="00C235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3558" w:rsidRPr="00A230D8" w:rsidRDefault="00C23558" w:rsidP="00C235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230D8" w:rsidRDefault="00A230D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6281" w:rsidRDefault="00996281">
      <w:pPr>
        <w:widowControl/>
        <w:suppressAutoHyphens w:val="0"/>
        <w:spacing w:after="200" w:line="276" w:lineRule="auto"/>
        <w:rPr>
          <w:rFonts w:eastAsia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:rsidR="00A230D8" w:rsidRPr="00C23558" w:rsidRDefault="00A230D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230D8" w:rsidRPr="00C23558" w:rsidRDefault="00A230D8" w:rsidP="00D10235">
      <w:pPr>
        <w:ind w:firstLine="397"/>
        <w:jc w:val="right"/>
        <w:rPr>
          <w:sz w:val="28"/>
          <w:szCs w:val="28"/>
        </w:rPr>
      </w:pPr>
      <w:r w:rsidRPr="00C23558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2</w:t>
      </w:r>
    </w:p>
    <w:p w:rsidR="00A230D8" w:rsidRPr="00C23558" w:rsidRDefault="00A230D8" w:rsidP="00D10235">
      <w:pPr>
        <w:ind w:firstLine="397"/>
        <w:jc w:val="right"/>
        <w:rPr>
          <w:sz w:val="28"/>
          <w:szCs w:val="28"/>
        </w:rPr>
      </w:pPr>
      <w:r w:rsidRPr="00C23558">
        <w:rPr>
          <w:sz w:val="28"/>
          <w:szCs w:val="28"/>
        </w:rPr>
        <w:t>к постановлению Главы</w:t>
      </w:r>
    </w:p>
    <w:p w:rsidR="00A230D8" w:rsidRPr="00C23558" w:rsidRDefault="00A230D8" w:rsidP="00D10235">
      <w:pPr>
        <w:ind w:firstLine="397"/>
        <w:jc w:val="right"/>
        <w:rPr>
          <w:sz w:val="28"/>
          <w:szCs w:val="28"/>
        </w:rPr>
      </w:pPr>
      <w:r w:rsidRPr="00C23558">
        <w:rPr>
          <w:sz w:val="28"/>
          <w:szCs w:val="28"/>
        </w:rPr>
        <w:t xml:space="preserve">                                                                             Голоустненского МО                                                                 </w:t>
      </w:r>
      <w:r>
        <w:rPr>
          <w:sz w:val="28"/>
          <w:szCs w:val="28"/>
        </w:rPr>
        <w:t xml:space="preserve">               от </w:t>
      </w:r>
      <w:r w:rsidR="00D10235">
        <w:rPr>
          <w:sz w:val="28"/>
          <w:szCs w:val="28"/>
        </w:rPr>
        <w:t>29.03.</w:t>
      </w:r>
      <w:r>
        <w:rPr>
          <w:sz w:val="28"/>
          <w:szCs w:val="28"/>
        </w:rPr>
        <w:t>2017</w:t>
      </w:r>
      <w:r w:rsidRPr="00C23558">
        <w:rPr>
          <w:sz w:val="28"/>
          <w:szCs w:val="28"/>
        </w:rPr>
        <w:t xml:space="preserve">г. № </w:t>
      </w:r>
      <w:r w:rsidR="00D10235">
        <w:rPr>
          <w:sz w:val="28"/>
          <w:szCs w:val="28"/>
        </w:rPr>
        <w:t>15</w:t>
      </w: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C23558" w:rsidRDefault="003807ED" w:rsidP="00C2355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258"/>
      <w:bookmarkEnd w:id="3"/>
      <w:r>
        <w:rPr>
          <w:rFonts w:ascii="Times New Roman" w:hAnsi="Times New Roman" w:cs="Times New Roman"/>
          <w:sz w:val="28"/>
          <w:szCs w:val="28"/>
        </w:rPr>
        <w:t>М</w:t>
      </w:r>
      <w:r w:rsidR="00A230D8">
        <w:rPr>
          <w:rFonts w:ascii="Times New Roman" w:hAnsi="Times New Roman" w:cs="Times New Roman"/>
          <w:sz w:val="28"/>
          <w:szCs w:val="28"/>
        </w:rPr>
        <w:t>етодика оценки бюджетной и социальной эффективности предоставления налоговых льгот и ставок по местным налогам</w:t>
      </w:r>
      <w:bookmarkStart w:id="4" w:name="_GoBack"/>
      <w:bookmarkEnd w:id="4"/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C23558" w:rsidRDefault="00C23558" w:rsidP="00C2355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C23558">
        <w:rPr>
          <w:rFonts w:ascii="Times New Roman" w:hAnsi="Times New Roman" w:cs="Times New Roman"/>
          <w:sz w:val="28"/>
          <w:szCs w:val="28"/>
        </w:rPr>
        <w:t xml:space="preserve">Оценка эффективности налоговых льгот и ставок по местным налогам проводится с целью повышения адресности финансовой поддержки хозяйствующим субъектам и населению </w:t>
      </w:r>
      <w:r w:rsidR="003807ED"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  <w:r w:rsidRPr="00C23558">
        <w:rPr>
          <w:rFonts w:ascii="Times New Roman" w:hAnsi="Times New Roman" w:cs="Times New Roman"/>
          <w:sz w:val="28"/>
          <w:szCs w:val="28"/>
        </w:rPr>
        <w:t xml:space="preserve"> и их соответствия общественным интересам, повышения точности прогнозирования результатов предоставления налоговых льгот, обеспечения оптимального выбора объектов для предоставления финансовой поддержки в форме налоговых льгот, сокращения потерь бюджета </w:t>
      </w:r>
      <w:r w:rsidR="003807ED"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  <w:r w:rsidRPr="00C23558">
        <w:rPr>
          <w:rFonts w:ascii="Times New Roman" w:hAnsi="Times New Roman" w:cs="Times New Roman"/>
          <w:sz w:val="28"/>
          <w:szCs w:val="28"/>
        </w:rPr>
        <w:t xml:space="preserve"> (далее - поселение).</w:t>
      </w:r>
      <w:proofErr w:type="gramEnd"/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C23558" w:rsidRDefault="00C23558" w:rsidP="00C2355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2. БЮДЖЕТНАЯ И СОЦИАЛЬНАЯ ЭФФЕКТИВНОСТЬ НАЛОГОВЫХ ЛЬГОТ</w:t>
      </w: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2.1. Бюджетная эффективность налоговых льгот приравнивается к сумме установленных налоговых льгот в отношении следующих категорий налогоплательщиков: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- органы местного самоуправления;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- муниципальные учреждения, финансируемые из местных бюджетов;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- учреждения и организации дошкольного, начального общего, основного общего, среднего (полного) общего образования;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- организации - в отношении земельных участков, занятых автомобильными дорогами общего пользования местного значения;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- физкультурно-спортивные объединения и физкультурно-спортивные организации - в отношении земельных участков, занятых дворцами спорта, спорткомплексами, стадионами (за исключением земельных участков или их частей, используемых не по профилю указанных спортивных сооружений).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Бюджетная эффективность налоговых льгот по местным налогам, предоставленных данным категориям налогоплательщиков, также проявляется в экономии бюджетных расходов на уплату налогов по местным налогам, минимизации встречных финансовых потоков и экономии трансфертных издержек.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Социальная эффективность налоговых льгот, предоставленных данным категориям налогоплательщиков, состоит в повышении эффективности деятельности органов местного самоуправления и муниципальных учреждений.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2.2. Бюджетная эффективность налоговых льгот для прочих организаций и индивидуальных предпринимателей, в том числе субъектов инвестиционной деятельности, определяется по формуле:</w:t>
      </w: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C23558" w:rsidRDefault="00C23558" w:rsidP="00C2355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lastRenderedPageBreak/>
        <w:t xml:space="preserve">БЭ = </w:t>
      </w:r>
      <w:proofErr w:type="spellStart"/>
      <w:proofErr w:type="gramStart"/>
      <w:r w:rsidRPr="00C23558">
        <w:rPr>
          <w:rFonts w:ascii="Times New Roman" w:hAnsi="Times New Roman" w:cs="Times New Roman"/>
          <w:sz w:val="28"/>
          <w:szCs w:val="28"/>
        </w:rPr>
        <w:t>Пл</w:t>
      </w:r>
      <w:proofErr w:type="spellEnd"/>
      <w:proofErr w:type="gramEnd"/>
      <w:r w:rsidRPr="00C23558">
        <w:rPr>
          <w:rFonts w:ascii="Times New Roman" w:hAnsi="Times New Roman" w:cs="Times New Roman"/>
          <w:sz w:val="28"/>
          <w:szCs w:val="28"/>
        </w:rPr>
        <w:t xml:space="preserve"> - П,</w:t>
      </w: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где: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БЭ - сумма бюджетной эффективности налоговых льгот;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23558">
        <w:rPr>
          <w:rFonts w:ascii="Times New Roman" w:hAnsi="Times New Roman" w:cs="Times New Roman"/>
          <w:sz w:val="28"/>
          <w:szCs w:val="28"/>
        </w:rPr>
        <w:t>Пл</w:t>
      </w:r>
      <w:proofErr w:type="spellEnd"/>
      <w:proofErr w:type="gramEnd"/>
      <w:r w:rsidRPr="00C23558">
        <w:rPr>
          <w:rFonts w:ascii="Times New Roman" w:hAnsi="Times New Roman" w:cs="Times New Roman"/>
          <w:sz w:val="28"/>
          <w:szCs w:val="28"/>
        </w:rPr>
        <w:t xml:space="preserve"> - сумма поступлений за период предоставления льгот;</w:t>
      </w:r>
    </w:p>
    <w:p w:rsid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355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23558">
        <w:rPr>
          <w:rFonts w:ascii="Times New Roman" w:hAnsi="Times New Roman" w:cs="Times New Roman"/>
          <w:sz w:val="28"/>
          <w:szCs w:val="28"/>
        </w:rPr>
        <w:t xml:space="preserve"> - сумма поступлений за предыдущий период.</w:t>
      </w:r>
    </w:p>
    <w:p w:rsidR="003807ED" w:rsidRPr="00C23558" w:rsidRDefault="003807ED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В качестве бюджетной эффективности от предоставления налоговых льгот прочим организациям и индивидуальным предпринимателям, в то</w:t>
      </w:r>
      <w:r w:rsidR="003807ED">
        <w:rPr>
          <w:rFonts w:ascii="Times New Roman" w:hAnsi="Times New Roman" w:cs="Times New Roman"/>
          <w:sz w:val="28"/>
          <w:szCs w:val="28"/>
        </w:rPr>
        <w:t>м числе субъектам инвестиционной</w:t>
      </w:r>
      <w:r w:rsidRPr="00C23558">
        <w:rPr>
          <w:rFonts w:ascii="Times New Roman" w:hAnsi="Times New Roman" w:cs="Times New Roman"/>
          <w:sz w:val="28"/>
          <w:szCs w:val="28"/>
        </w:rPr>
        <w:t xml:space="preserve"> деятельности, рассматривается прирост фактических (планируемых) поступлений по всем видам налогов.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3558">
        <w:rPr>
          <w:rFonts w:ascii="Times New Roman" w:hAnsi="Times New Roman" w:cs="Times New Roman"/>
          <w:sz w:val="28"/>
          <w:szCs w:val="28"/>
        </w:rPr>
        <w:t>В качестве социальной эффективности от предоставления налоговых льгот прочим организациям и индивидуальным предпринимателям, в том числе субъектам инвестиционной деятельности, рассматривается достижение (планируемые результаты) поставленных целей (показателей), которые установлены соглашением о социально-экономическом сотрудничестве, в том числе создание дополнительных рабочих мест, повышение заработной платы, улучшение условий и охраны труда, формирование благоприятных условий жизнедеятельности для социально незащищенных слоев населения, трудоустройство лиц, нуждающихся в</w:t>
      </w:r>
      <w:proofErr w:type="gramEnd"/>
      <w:r w:rsidRPr="00C23558">
        <w:rPr>
          <w:rFonts w:ascii="Times New Roman" w:hAnsi="Times New Roman" w:cs="Times New Roman"/>
          <w:sz w:val="28"/>
          <w:szCs w:val="28"/>
        </w:rPr>
        <w:t xml:space="preserve"> социальной помощи, улучшения качества, ассортимента товаров, работ, услуг, предоставляемых налогоплательщиком.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2.3. Социальная эффективность налоговых льгот, предоставляемых физическим лицам, проявляется в повышении уровня и улучшении качества.</w:t>
      </w: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C23558" w:rsidRDefault="00C23558" w:rsidP="00C2355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3. РАСЧЕТ КОЭФФИЦИЕНТА БЮДЖЕТНОЙ ЭФФЕКТИВНОСТИ</w:t>
      </w:r>
    </w:p>
    <w:p w:rsidR="00C23558" w:rsidRPr="00C23558" w:rsidRDefault="00C23558" w:rsidP="00C2355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НАЛОГОВЫХ ЛЬГОТ</w:t>
      </w: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3.1. Коэффициент бюджетной эффективности налоговых льгот рассчитывается по следующей формуле:</w:t>
      </w: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C23558" w:rsidRDefault="00C23558" w:rsidP="00C2355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КБЭ = БЭ / ВД,</w:t>
      </w: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где: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КБЭ - коэффициент бюджетной эффективности;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БЭ - сумма бюджетной эффективности налоговых льгот;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ВД - сумма выпадающих доходов бюджета поселения от предоставления налоговых льгот.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Налоговые льготы имеют высокую бюджетную эффективность, если коэффициент эффективности налоговых льгот больше либо равен единице.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Налоговые льготы имеют низкую бюджетную эффективность, если коэффициент эффективности налоговых льгот меньше единицы.</w:t>
      </w: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C23558" w:rsidRDefault="00C23558" w:rsidP="00C2355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4. СВОДНАЯ ОЦЕНКА БЮДЖЕТНОЙ ЭФФЕКТИВНОСТИ</w:t>
      </w:r>
    </w:p>
    <w:p w:rsidR="00C23558" w:rsidRPr="00C23558" w:rsidRDefault="00C23558" w:rsidP="00C2355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НАЛОГОВЫХ ЛЬГОТ</w:t>
      </w: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 xml:space="preserve">Подведение итогов сводной оценки бюджетной эффективности налоговых льгот осуществляется по </w:t>
      </w:r>
      <w:r w:rsidR="003807ED">
        <w:rPr>
          <w:rFonts w:ascii="Times New Roman" w:hAnsi="Times New Roman" w:cs="Times New Roman"/>
          <w:sz w:val="28"/>
          <w:szCs w:val="28"/>
        </w:rPr>
        <w:t xml:space="preserve">форме </w:t>
      </w:r>
      <w:r w:rsidRPr="00C23558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3807ED">
        <w:rPr>
          <w:rFonts w:ascii="Times New Roman" w:hAnsi="Times New Roman" w:cs="Times New Roman"/>
          <w:sz w:val="28"/>
          <w:szCs w:val="28"/>
        </w:rPr>
        <w:t xml:space="preserve"> к настоящей Методике</w:t>
      </w:r>
      <w:r w:rsidRPr="00C23558">
        <w:rPr>
          <w:rFonts w:ascii="Times New Roman" w:hAnsi="Times New Roman" w:cs="Times New Roman"/>
          <w:sz w:val="28"/>
          <w:szCs w:val="28"/>
        </w:rPr>
        <w:t>.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lastRenderedPageBreak/>
        <w:t>Оценка бюджетной эффективности налоговых льгот проводится за период не менее трех лет.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>Получение (планирование) меньшей эффективности от предоставления налоговых льгот по сравнению с фактическими (плановыми) потерями бюджета поселения, вызванными предоставлением налоговых льгот, означает низкую эффективность налоговых льгот.</w:t>
      </w:r>
    </w:p>
    <w:p w:rsidR="00C23558" w:rsidRPr="00C23558" w:rsidRDefault="00C23558" w:rsidP="00C235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3558">
        <w:rPr>
          <w:rFonts w:ascii="Times New Roman" w:hAnsi="Times New Roman" w:cs="Times New Roman"/>
          <w:sz w:val="28"/>
          <w:szCs w:val="28"/>
        </w:rPr>
        <w:t xml:space="preserve">При выявлении фактов низкой эффективности налоговых льгот налоговые льготы не предоставляются, а предоставленные льготы подлежат отмене. </w:t>
      </w: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16291" w:rsidRDefault="00316291">
      <w:pPr>
        <w:widowControl/>
        <w:suppressAutoHyphens w:val="0"/>
        <w:spacing w:after="200" w:line="276" w:lineRule="auto"/>
        <w:rPr>
          <w:rFonts w:eastAsia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:rsidR="00C23558" w:rsidRPr="00CA2B61" w:rsidRDefault="00C23558" w:rsidP="00C2355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A2B6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C23558" w:rsidRPr="00CA2B61" w:rsidRDefault="00C23558" w:rsidP="003807E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A2B61">
        <w:rPr>
          <w:rFonts w:ascii="Times New Roman" w:hAnsi="Times New Roman" w:cs="Times New Roman"/>
          <w:sz w:val="24"/>
          <w:szCs w:val="24"/>
        </w:rPr>
        <w:t>к Методике</w:t>
      </w:r>
      <w:r w:rsidR="003807ED" w:rsidRPr="00CA2B61">
        <w:rPr>
          <w:rFonts w:ascii="Times New Roman" w:hAnsi="Times New Roman" w:cs="Times New Roman"/>
          <w:sz w:val="24"/>
          <w:szCs w:val="24"/>
        </w:rPr>
        <w:t xml:space="preserve"> </w:t>
      </w:r>
      <w:r w:rsidRPr="00CA2B61">
        <w:rPr>
          <w:rFonts w:ascii="Times New Roman" w:hAnsi="Times New Roman" w:cs="Times New Roman"/>
          <w:sz w:val="24"/>
          <w:szCs w:val="24"/>
        </w:rPr>
        <w:t>оценки бюджетной и социальной</w:t>
      </w:r>
    </w:p>
    <w:p w:rsidR="003807ED" w:rsidRPr="00CA2B61" w:rsidRDefault="00C23558" w:rsidP="003807E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A2B61">
        <w:rPr>
          <w:rFonts w:ascii="Times New Roman" w:hAnsi="Times New Roman" w:cs="Times New Roman"/>
          <w:sz w:val="24"/>
          <w:szCs w:val="24"/>
        </w:rPr>
        <w:t>эффективности предоставления</w:t>
      </w:r>
      <w:r w:rsidR="003807ED" w:rsidRPr="00CA2B6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A2B61">
        <w:rPr>
          <w:rFonts w:ascii="Times New Roman" w:hAnsi="Times New Roman" w:cs="Times New Roman"/>
          <w:sz w:val="24"/>
          <w:szCs w:val="24"/>
        </w:rPr>
        <w:t>налоговых</w:t>
      </w:r>
      <w:proofErr w:type="gramEnd"/>
      <w:r w:rsidRPr="00CA2B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3558" w:rsidRPr="00CA2B61" w:rsidRDefault="00C23558" w:rsidP="003807E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A2B61">
        <w:rPr>
          <w:rFonts w:ascii="Times New Roman" w:hAnsi="Times New Roman" w:cs="Times New Roman"/>
          <w:sz w:val="24"/>
          <w:szCs w:val="24"/>
        </w:rPr>
        <w:t>льгот и ставок по</w:t>
      </w:r>
      <w:r w:rsidR="003807ED" w:rsidRPr="00CA2B61">
        <w:rPr>
          <w:rFonts w:ascii="Times New Roman" w:hAnsi="Times New Roman" w:cs="Times New Roman"/>
          <w:sz w:val="24"/>
          <w:szCs w:val="24"/>
        </w:rPr>
        <w:t xml:space="preserve"> </w:t>
      </w:r>
      <w:r w:rsidRPr="00CA2B61">
        <w:rPr>
          <w:rFonts w:ascii="Times New Roman" w:hAnsi="Times New Roman" w:cs="Times New Roman"/>
          <w:sz w:val="24"/>
          <w:szCs w:val="24"/>
        </w:rPr>
        <w:t>местным налогам</w:t>
      </w:r>
    </w:p>
    <w:p w:rsidR="00C23558" w:rsidRPr="00C23558" w:rsidRDefault="00C23558" w:rsidP="00C235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23558" w:rsidRPr="003807ED" w:rsidRDefault="00C23558" w:rsidP="00C2355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325"/>
      <w:bookmarkEnd w:id="5"/>
      <w:r w:rsidRPr="003807ED">
        <w:rPr>
          <w:rFonts w:ascii="Times New Roman" w:hAnsi="Times New Roman" w:cs="Times New Roman"/>
          <w:sz w:val="24"/>
          <w:szCs w:val="24"/>
        </w:rPr>
        <w:t>СВОДНАЯ ОЦЕНКА</w:t>
      </w:r>
    </w:p>
    <w:p w:rsidR="00C23558" w:rsidRPr="003807ED" w:rsidRDefault="00C23558" w:rsidP="00C2355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807ED">
        <w:rPr>
          <w:rFonts w:ascii="Times New Roman" w:hAnsi="Times New Roman" w:cs="Times New Roman"/>
          <w:sz w:val="24"/>
          <w:szCs w:val="24"/>
        </w:rPr>
        <w:t xml:space="preserve">ЭФФЕКТИВНОСТИ </w:t>
      </w:r>
      <w:proofErr w:type="gramStart"/>
      <w:r w:rsidRPr="003807ED">
        <w:rPr>
          <w:rFonts w:ascii="Times New Roman" w:hAnsi="Times New Roman" w:cs="Times New Roman"/>
          <w:sz w:val="24"/>
          <w:szCs w:val="24"/>
        </w:rPr>
        <w:t>ПРЕДОСТАВЛЕННЫХ</w:t>
      </w:r>
      <w:proofErr w:type="gramEnd"/>
      <w:r w:rsidRPr="003807ED">
        <w:rPr>
          <w:rFonts w:ascii="Times New Roman" w:hAnsi="Times New Roman" w:cs="Times New Roman"/>
          <w:sz w:val="24"/>
          <w:szCs w:val="24"/>
        </w:rPr>
        <w:t xml:space="preserve"> (ПЛАНИРУЕМЫХ К ПРЕДОСТАВЛЕНИЮ)</w:t>
      </w:r>
    </w:p>
    <w:p w:rsidR="00C23558" w:rsidRPr="003807ED" w:rsidRDefault="00C23558" w:rsidP="00C2355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807ED">
        <w:rPr>
          <w:rFonts w:ascii="Times New Roman" w:hAnsi="Times New Roman" w:cs="Times New Roman"/>
          <w:sz w:val="24"/>
          <w:szCs w:val="24"/>
        </w:rPr>
        <w:t>НАЛОГОВЫХ ЛЬГОТ ПО СОСТОЯНИЮ НА "__" _________ 20__ Г.</w:t>
      </w:r>
    </w:p>
    <w:p w:rsidR="00C23558" w:rsidRPr="003807ED" w:rsidRDefault="00C23558" w:rsidP="00C235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2400"/>
        <w:gridCol w:w="2160"/>
        <w:gridCol w:w="2160"/>
        <w:gridCol w:w="2160"/>
      </w:tblGrid>
      <w:tr w:rsidR="00C23558" w:rsidRPr="003807ED" w:rsidTr="003807ED">
        <w:trPr>
          <w:trHeight w:val="240"/>
        </w:trPr>
        <w:tc>
          <w:tcPr>
            <w:tcW w:w="600" w:type="dxa"/>
          </w:tcPr>
          <w:p w:rsidR="00C23558" w:rsidRPr="003807ED" w:rsidRDefault="00C23558" w:rsidP="003807E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7ED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C23558" w:rsidRPr="003807ED" w:rsidRDefault="00C23558" w:rsidP="003807E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07E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807E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00" w:type="dxa"/>
          </w:tcPr>
          <w:p w:rsidR="00C23558" w:rsidRPr="003807ED" w:rsidRDefault="00C23558" w:rsidP="003807E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7E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C23558" w:rsidRPr="003807ED" w:rsidRDefault="00C23558" w:rsidP="003807E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7ED">
              <w:rPr>
                <w:rFonts w:ascii="Times New Roman" w:hAnsi="Times New Roman" w:cs="Times New Roman"/>
                <w:sz w:val="24"/>
                <w:szCs w:val="24"/>
              </w:rPr>
              <w:t>категории</w:t>
            </w:r>
          </w:p>
          <w:p w:rsidR="00C23558" w:rsidRPr="003807ED" w:rsidRDefault="00C23558" w:rsidP="003807E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7ED">
              <w:rPr>
                <w:rFonts w:ascii="Times New Roman" w:hAnsi="Times New Roman" w:cs="Times New Roman"/>
                <w:sz w:val="24"/>
                <w:szCs w:val="24"/>
              </w:rPr>
              <w:t>налогоплательщиков</w:t>
            </w:r>
          </w:p>
        </w:tc>
        <w:tc>
          <w:tcPr>
            <w:tcW w:w="2160" w:type="dxa"/>
          </w:tcPr>
          <w:p w:rsidR="00C23558" w:rsidRPr="003807ED" w:rsidRDefault="00C23558" w:rsidP="003807E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7ED">
              <w:rPr>
                <w:rFonts w:ascii="Times New Roman" w:hAnsi="Times New Roman" w:cs="Times New Roman"/>
                <w:sz w:val="24"/>
                <w:szCs w:val="24"/>
              </w:rPr>
              <w:t>Сумма потерь</w:t>
            </w:r>
          </w:p>
          <w:p w:rsidR="00C23558" w:rsidRPr="003807ED" w:rsidRDefault="00C23558" w:rsidP="003807E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7ED">
              <w:rPr>
                <w:rFonts w:ascii="Times New Roman" w:hAnsi="Times New Roman" w:cs="Times New Roman"/>
                <w:sz w:val="24"/>
                <w:szCs w:val="24"/>
              </w:rPr>
              <w:t>бюджета по годам</w:t>
            </w:r>
          </w:p>
          <w:p w:rsidR="00C23558" w:rsidRPr="003807ED" w:rsidRDefault="00C23558" w:rsidP="003807E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07ED">
              <w:rPr>
                <w:rFonts w:ascii="Times New Roman" w:hAnsi="Times New Roman" w:cs="Times New Roman"/>
                <w:sz w:val="24"/>
                <w:szCs w:val="24"/>
              </w:rPr>
              <w:t>(не менее трех</w:t>
            </w:r>
            <w:proofErr w:type="gramEnd"/>
          </w:p>
          <w:p w:rsidR="00C23558" w:rsidRPr="003807ED" w:rsidRDefault="00C23558" w:rsidP="003807E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7ED">
              <w:rPr>
                <w:rFonts w:ascii="Times New Roman" w:hAnsi="Times New Roman" w:cs="Times New Roman"/>
                <w:sz w:val="24"/>
                <w:szCs w:val="24"/>
              </w:rPr>
              <w:t>лет)</w:t>
            </w:r>
          </w:p>
        </w:tc>
        <w:tc>
          <w:tcPr>
            <w:tcW w:w="2160" w:type="dxa"/>
          </w:tcPr>
          <w:p w:rsidR="00C23558" w:rsidRPr="003807ED" w:rsidRDefault="00C23558" w:rsidP="003807E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7ED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proofErr w:type="gramStart"/>
            <w:r w:rsidRPr="003807ED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C23558" w:rsidRPr="003807ED" w:rsidRDefault="00C23558" w:rsidP="003807E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7ED">
              <w:rPr>
                <w:rFonts w:ascii="Times New Roman" w:hAnsi="Times New Roman" w:cs="Times New Roman"/>
                <w:sz w:val="24"/>
                <w:szCs w:val="24"/>
              </w:rPr>
              <w:t>(социальной)</w:t>
            </w:r>
          </w:p>
          <w:p w:rsidR="00C23558" w:rsidRPr="003807ED" w:rsidRDefault="00C23558" w:rsidP="003807E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7ED">
              <w:rPr>
                <w:rFonts w:ascii="Times New Roman" w:hAnsi="Times New Roman" w:cs="Times New Roman"/>
                <w:sz w:val="24"/>
                <w:szCs w:val="24"/>
              </w:rPr>
              <w:t>эффективности</w:t>
            </w:r>
          </w:p>
          <w:p w:rsidR="00C23558" w:rsidRPr="003807ED" w:rsidRDefault="00C23558" w:rsidP="003807E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07ED">
              <w:rPr>
                <w:rFonts w:ascii="Times New Roman" w:hAnsi="Times New Roman" w:cs="Times New Roman"/>
                <w:sz w:val="24"/>
                <w:szCs w:val="24"/>
              </w:rPr>
              <w:t>по годам (не</w:t>
            </w:r>
            <w:proofErr w:type="gramEnd"/>
          </w:p>
          <w:p w:rsidR="00C23558" w:rsidRPr="003807ED" w:rsidRDefault="00C23558" w:rsidP="003807E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7ED">
              <w:rPr>
                <w:rFonts w:ascii="Times New Roman" w:hAnsi="Times New Roman" w:cs="Times New Roman"/>
                <w:sz w:val="24"/>
                <w:szCs w:val="24"/>
              </w:rPr>
              <w:t>менее трех лет)</w:t>
            </w:r>
          </w:p>
        </w:tc>
        <w:tc>
          <w:tcPr>
            <w:tcW w:w="2160" w:type="dxa"/>
          </w:tcPr>
          <w:p w:rsidR="00C23558" w:rsidRPr="003807ED" w:rsidRDefault="00C23558" w:rsidP="003807E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7ED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  <w:p w:rsidR="00C23558" w:rsidRPr="003807ED" w:rsidRDefault="00C23558" w:rsidP="003807E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7ED">
              <w:rPr>
                <w:rFonts w:ascii="Times New Roman" w:hAnsi="Times New Roman" w:cs="Times New Roman"/>
                <w:sz w:val="24"/>
                <w:szCs w:val="24"/>
              </w:rPr>
              <w:t>эффективности</w:t>
            </w:r>
          </w:p>
          <w:p w:rsidR="00C23558" w:rsidRPr="003807ED" w:rsidRDefault="00C23558" w:rsidP="003807E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7ED">
              <w:rPr>
                <w:rFonts w:ascii="Times New Roman" w:hAnsi="Times New Roman" w:cs="Times New Roman"/>
                <w:sz w:val="24"/>
                <w:szCs w:val="24"/>
              </w:rPr>
              <w:t>налоговых льгот</w:t>
            </w:r>
          </w:p>
          <w:p w:rsidR="00C23558" w:rsidRPr="003807ED" w:rsidRDefault="00C23558" w:rsidP="003807E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07ED">
              <w:rPr>
                <w:rFonts w:ascii="Times New Roman" w:hAnsi="Times New Roman" w:cs="Times New Roman"/>
                <w:sz w:val="24"/>
                <w:szCs w:val="24"/>
              </w:rPr>
              <w:t>по годам (не</w:t>
            </w:r>
            <w:proofErr w:type="gramEnd"/>
          </w:p>
          <w:p w:rsidR="00C23558" w:rsidRPr="003807ED" w:rsidRDefault="00C23558" w:rsidP="003807E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7ED">
              <w:rPr>
                <w:rFonts w:ascii="Times New Roman" w:hAnsi="Times New Roman" w:cs="Times New Roman"/>
                <w:sz w:val="24"/>
                <w:szCs w:val="24"/>
              </w:rPr>
              <w:t>менее трех лет)</w:t>
            </w:r>
          </w:p>
        </w:tc>
      </w:tr>
      <w:tr w:rsidR="00C23558" w:rsidRPr="003807ED" w:rsidTr="003807ED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C23558" w:rsidRPr="003807ED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il"/>
            </w:tcBorders>
          </w:tcPr>
          <w:p w:rsidR="00C23558" w:rsidRPr="003807ED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:rsidR="00C23558" w:rsidRPr="003807ED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:rsidR="00C23558" w:rsidRPr="003807ED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:rsidR="00C23558" w:rsidRPr="003807ED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558" w:rsidRPr="003807ED" w:rsidTr="003807ED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C23558" w:rsidRPr="003807ED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il"/>
            </w:tcBorders>
          </w:tcPr>
          <w:p w:rsidR="00C23558" w:rsidRPr="003807ED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:rsidR="00C23558" w:rsidRPr="003807ED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:rsidR="00C23558" w:rsidRPr="003807ED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:rsidR="00C23558" w:rsidRPr="003807ED" w:rsidRDefault="00C23558" w:rsidP="00E320D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3558" w:rsidRPr="003807ED" w:rsidRDefault="00C23558" w:rsidP="00C235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3558" w:rsidRPr="003807ED" w:rsidRDefault="00C23558" w:rsidP="00C235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3558" w:rsidRPr="003807ED" w:rsidRDefault="00C23558" w:rsidP="00C23558"/>
    <w:p w:rsidR="00C23558" w:rsidRPr="003807ED" w:rsidRDefault="00C23558" w:rsidP="00C23558"/>
    <w:p w:rsidR="00C23558" w:rsidRPr="00C23558" w:rsidRDefault="00C23558" w:rsidP="00F15795">
      <w:pPr>
        <w:jc w:val="right"/>
        <w:rPr>
          <w:sz w:val="28"/>
          <w:szCs w:val="28"/>
        </w:rPr>
      </w:pPr>
    </w:p>
    <w:sectPr w:rsidR="00C23558" w:rsidRPr="00C23558" w:rsidSect="00996281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A78" w:rsidRDefault="003F7A78" w:rsidP="00A230D8">
      <w:r>
        <w:separator/>
      </w:r>
    </w:p>
  </w:endnote>
  <w:endnote w:type="continuationSeparator" w:id="0">
    <w:p w:rsidR="003F7A78" w:rsidRDefault="003F7A78" w:rsidP="00A23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A78" w:rsidRDefault="003F7A78" w:rsidP="00A230D8">
      <w:r>
        <w:separator/>
      </w:r>
    </w:p>
  </w:footnote>
  <w:footnote w:type="continuationSeparator" w:id="0">
    <w:p w:rsidR="003F7A78" w:rsidRDefault="003F7A78" w:rsidP="00A230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34A6F"/>
    <w:multiLevelType w:val="hybridMultilevel"/>
    <w:tmpl w:val="8FDECC48"/>
    <w:lvl w:ilvl="0" w:tplc="5C581A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F2C"/>
    <w:rsid w:val="000C13F4"/>
    <w:rsid w:val="001470A9"/>
    <w:rsid w:val="00252C11"/>
    <w:rsid w:val="002A7B9F"/>
    <w:rsid w:val="00316291"/>
    <w:rsid w:val="00357F11"/>
    <w:rsid w:val="003807ED"/>
    <w:rsid w:val="003F7A78"/>
    <w:rsid w:val="007113B5"/>
    <w:rsid w:val="00954F2C"/>
    <w:rsid w:val="00996281"/>
    <w:rsid w:val="00A230D8"/>
    <w:rsid w:val="00B04D65"/>
    <w:rsid w:val="00BE3BBC"/>
    <w:rsid w:val="00C23558"/>
    <w:rsid w:val="00CA2B61"/>
    <w:rsid w:val="00D10235"/>
    <w:rsid w:val="00D85DCB"/>
    <w:rsid w:val="00E96D4A"/>
    <w:rsid w:val="00F1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D4A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96D4A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96D4A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96D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6D4A"/>
    <w:rPr>
      <w:rFonts w:ascii="Tahoma" w:eastAsia="Lucida Sans Unicode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470A9"/>
    <w:pPr>
      <w:ind w:left="720"/>
      <w:contextualSpacing/>
    </w:pPr>
  </w:style>
  <w:style w:type="paragraph" w:customStyle="1" w:styleId="ConsPlusNormal">
    <w:name w:val="ConsPlusNormal"/>
    <w:rsid w:val="00C235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2355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235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230D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230D8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230D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230D8"/>
    <w:rPr>
      <w:rFonts w:ascii="Times New Roman" w:eastAsia="Lucida Sans Unicode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D4A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96D4A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96D4A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96D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6D4A"/>
    <w:rPr>
      <w:rFonts w:ascii="Tahoma" w:eastAsia="Lucida Sans Unicode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470A9"/>
    <w:pPr>
      <w:ind w:left="720"/>
      <w:contextualSpacing/>
    </w:pPr>
  </w:style>
  <w:style w:type="paragraph" w:customStyle="1" w:styleId="ConsPlusNormal">
    <w:name w:val="ConsPlusNormal"/>
    <w:rsid w:val="00C235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2355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235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230D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230D8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230D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230D8"/>
    <w:rPr>
      <w:rFonts w:ascii="Times New Roman" w:eastAsia="Lucida Sans Unicode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12</Pages>
  <Words>2700</Words>
  <Characters>15395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6</cp:revision>
  <cp:lastPrinted>2017-03-31T05:29:00Z</cp:lastPrinted>
  <dcterms:created xsi:type="dcterms:W3CDTF">2017-03-28T08:30:00Z</dcterms:created>
  <dcterms:modified xsi:type="dcterms:W3CDTF">2017-04-04T05:38:00Z</dcterms:modified>
</cp:coreProperties>
</file>