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76544F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03.09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86CF6">
        <w:rPr>
          <w:rFonts w:ascii="Arial" w:hAnsi="Arial" w:cs="Arial"/>
          <w:b/>
          <w:sz w:val="32"/>
          <w:szCs w:val="32"/>
        </w:rPr>
        <w:t>2</w:t>
      </w:r>
      <w:r w:rsidR="00F8524F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59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О</w:t>
      </w:r>
      <w:r w:rsidR="003E74B7">
        <w:rPr>
          <w:rFonts w:ascii="Arial" w:hAnsi="Arial" w:cs="Arial"/>
          <w:b/>
          <w:sz w:val="32"/>
          <w:szCs w:val="32"/>
        </w:rPr>
        <w:t xml:space="preserve">  ПОРЯДКЕ ОКАЗАНИЯ ПЛАТНЫХ УСЛУГ МКУ ХЭС ГОЛОУСТНЕНСКОЕ</w:t>
      </w: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F8524F" w:rsidRDefault="003E74B7" w:rsidP="00F8524F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E74B7">
        <w:rPr>
          <w:rFonts w:ascii="Arial" w:hAnsi="Arial" w:cs="Arial"/>
          <w:sz w:val="24"/>
          <w:szCs w:val="24"/>
        </w:rPr>
        <w:t>В       соответствии с   Федеральным    законом   от 18 мая 2010 года №</w:t>
      </w:r>
      <w:r w:rsidR="001616F7">
        <w:rPr>
          <w:rFonts w:ascii="Arial" w:hAnsi="Arial" w:cs="Arial"/>
          <w:sz w:val="24"/>
          <w:szCs w:val="24"/>
        </w:rPr>
        <w:t xml:space="preserve"> </w:t>
      </w:r>
      <w:r w:rsidRPr="003E74B7">
        <w:rPr>
          <w:rFonts w:ascii="Arial" w:hAnsi="Arial" w:cs="Arial"/>
          <w:sz w:val="24"/>
          <w:szCs w:val="24"/>
        </w:rPr>
        <w:t>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от 12 января 1996 года №</w:t>
      </w:r>
      <w:r w:rsidR="001616F7">
        <w:rPr>
          <w:rFonts w:ascii="Arial" w:hAnsi="Arial" w:cs="Arial"/>
          <w:sz w:val="24"/>
          <w:szCs w:val="24"/>
        </w:rPr>
        <w:t xml:space="preserve"> </w:t>
      </w:r>
      <w:r w:rsidRPr="003E74B7">
        <w:rPr>
          <w:rFonts w:ascii="Arial" w:hAnsi="Arial" w:cs="Arial"/>
          <w:sz w:val="24"/>
          <w:szCs w:val="24"/>
        </w:rPr>
        <w:t xml:space="preserve">7-ФЗ </w:t>
      </w:r>
      <w:r>
        <w:rPr>
          <w:rFonts w:ascii="Arial" w:hAnsi="Arial" w:cs="Arial"/>
          <w:sz w:val="24"/>
          <w:szCs w:val="24"/>
        </w:rPr>
        <w:t>«О некоммерческих организациях»</w:t>
      </w:r>
      <w:r w:rsidR="001616F7">
        <w:rPr>
          <w:rFonts w:ascii="Arial" w:hAnsi="Arial" w:cs="Arial"/>
          <w:sz w:val="24"/>
          <w:szCs w:val="24"/>
        </w:rPr>
        <w:t>, руководствуясь Уставом МКУ ХЭС «Голоустненское», администрация Голоустненского муниципального образования</w:t>
      </w:r>
    </w:p>
    <w:p w:rsidR="003E74B7" w:rsidRPr="00031A4A" w:rsidRDefault="003E74B7" w:rsidP="00F8524F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031A4A" w:rsidRPr="00C14AA8" w:rsidRDefault="00031A4A" w:rsidP="00C14AA8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C14AA8"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031A4A" w:rsidRPr="00C14AA8" w:rsidRDefault="00031A4A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3E74B7" w:rsidRPr="003E74B7" w:rsidRDefault="00C14AA8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3E74B7" w:rsidRPr="003E74B7">
        <w:rPr>
          <w:rFonts w:ascii="Arial" w:hAnsi="Arial" w:cs="Arial"/>
          <w:sz w:val="24"/>
          <w:szCs w:val="24"/>
        </w:rPr>
        <w:t xml:space="preserve">Утвердить порядок оказания платных услуг   МКУ </w:t>
      </w:r>
      <w:r w:rsidR="003E74B7">
        <w:rPr>
          <w:rFonts w:ascii="Arial" w:hAnsi="Arial" w:cs="Arial"/>
          <w:sz w:val="24"/>
          <w:szCs w:val="24"/>
        </w:rPr>
        <w:t xml:space="preserve">ХЭС </w:t>
      </w:r>
      <w:r w:rsidR="001616F7">
        <w:rPr>
          <w:rFonts w:ascii="Arial" w:hAnsi="Arial" w:cs="Arial"/>
          <w:sz w:val="24"/>
          <w:szCs w:val="24"/>
        </w:rPr>
        <w:t>«</w:t>
      </w:r>
      <w:r w:rsidR="003E74B7">
        <w:rPr>
          <w:rFonts w:ascii="Arial" w:hAnsi="Arial" w:cs="Arial"/>
          <w:sz w:val="24"/>
          <w:szCs w:val="24"/>
        </w:rPr>
        <w:t>Голоустненское</w:t>
      </w:r>
      <w:r w:rsidR="001616F7">
        <w:rPr>
          <w:rFonts w:ascii="Arial" w:hAnsi="Arial" w:cs="Arial"/>
          <w:sz w:val="24"/>
          <w:szCs w:val="24"/>
        </w:rPr>
        <w:t>»</w:t>
      </w:r>
      <w:r w:rsidR="003E74B7">
        <w:rPr>
          <w:rFonts w:ascii="Arial" w:hAnsi="Arial" w:cs="Arial"/>
          <w:sz w:val="24"/>
          <w:szCs w:val="24"/>
        </w:rPr>
        <w:t>,</w:t>
      </w:r>
      <w:r w:rsidR="003E74B7" w:rsidRPr="003E74B7">
        <w:rPr>
          <w:rFonts w:ascii="Arial" w:hAnsi="Arial" w:cs="Arial"/>
          <w:sz w:val="24"/>
          <w:szCs w:val="24"/>
        </w:rPr>
        <w:t xml:space="preserve"> согласно приложению № 1.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2. Утвердить методические рекомендации по расчету тарифов стоимости (цены) платных услуг, оказываемых МКУ ХЭС </w:t>
      </w:r>
      <w:r w:rsidR="001616F7">
        <w:rPr>
          <w:rFonts w:ascii="Arial" w:hAnsi="Arial" w:cs="Arial"/>
          <w:sz w:val="24"/>
          <w:szCs w:val="24"/>
        </w:rPr>
        <w:t>«</w:t>
      </w:r>
      <w:r w:rsidRPr="003E74B7">
        <w:rPr>
          <w:rFonts w:ascii="Arial" w:hAnsi="Arial" w:cs="Arial"/>
          <w:sz w:val="24"/>
          <w:szCs w:val="24"/>
        </w:rPr>
        <w:t>Голоустненское</w:t>
      </w:r>
      <w:r w:rsidR="001616F7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, </w:t>
      </w:r>
      <w:r w:rsidRPr="003E74B7">
        <w:rPr>
          <w:rFonts w:ascii="Arial" w:hAnsi="Arial" w:cs="Arial"/>
          <w:sz w:val="24"/>
          <w:szCs w:val="24"/>
        </w:rPr>
        <w:t>согласно приложению № 2.</w:t>
      </w:r>
    </w:p>
    <w:p w:rsidR="00F8524F" w:rsidRDefault="003E74B7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8524F" w:rsidRPr="00F8524F">
        <w:rPr>
          <w:rFonts w:ascii="Arial" w:hAnsi="Arial" w:cs="Arial"/>
          <w:sz w:val="24"/>
          <w:szCs w:val="24"/>
        </w:rPr>
        <w:t>. Обнародовать данное постановление на официальном сайте администрации Голоустненского муниципального образования www.goloustnenskoe-mo.ru и на информационных стендах.</w:t>
      </w:r>
    </w:p>
    <w:p w:rsidR="003E74B7" w:rsidRPr="00F8524F" w:rsidRDefault="003E74B7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3E74B7">
        <w:rPr>
          <w:rFonts w:ascii="Arial" w:hAnsi="Arial" w:cs="Arial"/>
          <w:sz w:val="24"/>
          <w:szCs w:val="24"/>
        </w:rPr>
        <w:t>Настоящее постановление вступает в силу после е</w:t>
      </w:r>
      <w:r w:rsidR="001616F7">
        <w:rPr>
          <w:rFonts w:ascii="Arial" w:hAnsi="Arial" w:cs="Arial"/>
          <w:sz w:val="24"/>
          <w:szCs w:val="24"/>
        </w:rPr>
        <w:t>го опубликования</w:t>
      </w:r>
      <w:r w:rsidRPr="003E74B7">
        <w:rPr>
          <w:rFonts w:ascii="Arial" w:hAnsi="Arial" w:cs="Arial"/>
          <w:sz w:val="24"/>
          <w:szCs w:val="24"/>
        </w:rPr>
        <w:t>.</w:t>
      </w:r>
    </w:p>
    <w:p w:rsidR="00A31454" w:rsidRDefault="001616F7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8524F" w:rsidRPr="00F8524F">
        <w:rPr>
          <w:rFonts w:ascii="Arial" w:hAnsi="Arial" w:cs="Arial"/>
          <w:sz w:val="24"/>
          <w:szCs w:val="24"/>
        </w:rPr>
        <w:t xml:space="preserve">. Контроль исполнения настоящего постановления </w:t>
      </w:r>
      <w:r w:rsidR="00D95435">
        <w:rPr>
          <w:rFonts w:ascii="Arial" w:hAnsi="Arial" w:cs="Arial"/>
          <w:sz w:val="24"/>
          <w:szCs w:val="24"/>
        </w:rPr>
        <w:t>оставляю за собой.</w:t>
      </w:r>
    </w:p>
    <w:p w:rsidR="009D651E" w:rsidRDefault="009D651E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D95435" w:rsidRDefault="00D95435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86CF6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3E74B7" w:rsidRDefault="003E74B7" w:rsidP="00C14AA8">
      <w:pPr>
        <w:pStyle w:val="a3"/>
        <w:jc w:val="right"/>
        <w:rPr>
          <w:rFonts w:ascii="Courier New" w:hAnsi="Courier New" w:cs="Courier New"/>
        </w:rPr>
      </w:pPr>
    </w:p>
    <w:p w:rsidR="003E74B7" w:rsidRDefault="003E74B7" w:rsidP="00C14AA8">
      <w:pPr>
        <w:pStyle w:val="a3"/>
        <w:jc w:val="right"/>
        <w:rPr>
          <w:rFonts w:ascii="Courier New" w:hAnsi="Courier New" w:cs="Courier New"/>
        </w:rPr>
      </w:pPr>
    </w:p>
    <w:p w:rsidR="002B6C39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  <w:r w:rsidR="00434475">
        <w:rPr>
          <w:rFonts w:ascii="Courier New" w:hAnsi="Courier New" w:cs="Courier New"/>
        </w:rPr>
        <w:t xml:space="preserve"> №1</w:t>
      </w:r>
    </w:p>
    <w:p w:rsidR="002B6C39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C14AA8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Голоустненского </w:t>
      </w:r>
      <w:r w:rsidR="002B6C39">
        <w:rPr>
          <w:rFonts w:ascii="Courier New" w:hAnsi="Courier New" w:cs="Courier New"/>
        </w:rPr>
        <w:t>МО</w:t>
      </w:r>
    </w:p>
    <w:p w:rsidR="00C14AA8" w:rsidRDefault="002B6C39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76544F">
        <w:rPr>
          <w:rFonts w:ascii="Courier New" w:hAnsi="Courier New" w:cs="Courier New"/>
        </w:rPr>
        <w:t>03.09</w:t>
      </w:r>
      <w:r w:rsidR="0020239F">
        <w:rPr>
          <w:rFonts w:ascii="Courier New" w:hAnsi="Courier New" w:cs="Courier New"/>
        </w:rPr>
        <w:t>.</w:t>
      </w:r>
      <w:r w:rsidR="00C14AA8">
        <w:rPr>
          <w:rFonts w:ascii="Courier New" w:hAnsi="Courier New" w:cs="Courier New"/>
        </w:rPr>
        <w:t>20</w:t>
      </w:r>
      <w:r w:rsidR="006E73CE">
        <w:rPr>
          <w:rFonts w:ascii="Courier New" w:hAnsi="Courier New" w:cs="Courier New"/>
        </w:rPr>
        <w:t xml:space="preserve">21 </w:t>
      </w:r>
      <w:r w:rsidR="00C14AA8">
        <w:rPr>
          <w:rFonts w:ascii="Courier New" w:hAnsi="Courier New" w:cs="Courier New"/>
        </w:rPr>
        <w:t xml:space="preserve">г. № </w:t>
      </w:r>
      <w:r w:rsidR="0076544F">
        <w:rPr>
          <w:rFonts w:ascii="Courier New" w:hAnsi="Courier New" w:cs="Courier New"/>
        </w:rPr>
        <w:t>59</w:t>
      </w:r>
    </w:p>
    <w:p w:rsidR="00C14AA8" w:rsidRPr="00D95435" w:rsidRDefault="00C14AA8" w:rsidP="00D95435">
      <w:pPr>
        <w:pStyle w:val="a3"/>
        <w:jc w:val="both"/>
        <w:rPr>
          <w:rFonts w:ascii="Courier New" w:hAnsi="Courier New" w:cs="Courier New"/>
          <w:sz w:val="24"/>
          <w:szCs w:val="24"/>
        </w:rPr>
      </w:pPr>
    </w:p>
    <w:p w:rsidR="003E74B7" w:rsidRDefault="00A82FE4" w:rsidP="003E74B7">
      <w:pPr>
        <w:pStyle w:val="a3"/>
        <w:jc w:val="center"/>
        <w:rPr>
          <w:rFonts w:ascii="Arial" w:hAnsi="Arial" w:cs="Arial"/>
          <w:sz w:val="24"/>
          <w:szCs w:val="24"/>
        </w:rPr>
      </w:pPr>
      <w:r w:rsidRPr="006E73CE">
        <w:rPr>
          <w:rFonts w:ascii="Arial" w:hAnsi="Arial" w:cs="Arial"/>
          <w:sz w:val="24"/>
          <w:szCs w:val="24"/>
        </w:rPr>
        <w:t>П</w:t>
      </w:r>
      <w:r w:rsidR="003E74B7">
        <w:rPr>
          <w:rFonts w:ascii="Arial" w:hAnsi="Arial" w:cs="Arial"/>
          <w:sz w:val="24"/>
          <w:szCs w:val="24"/>
        </w:rPr>
        <w:t xml:space="preserve">ОРЯДОК ОКАЗАНИЯ ПЛАТНЫХ УСЛУГ </w:t>
      </w:r>
    </w:p>
    <w:p w:rsidR="00A82FE4" w:rsidRDefault="003E74B7" w:rsidP="003E74B7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МКУ ХЭС ГОЛОУСТНЕНСКОЕ </w:t>
      </w:r>
    </w:p>
    <w:p w:rsidR="006E73CE" w:rsidRPr="006E73CE" w:rsidRDefault="006E73CE" w:rsidP="00A82F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95435" w:rsidRDefault="006E73CE" w:rsidP="006E73CE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  <w:r w:rsidRPr="006E73CE">
        <w:rPr>
          <w:rFonts w:ascii="Arial" w:hAnsi="Arial" w:cs="Arial"/>
          <w:sz w:val="24"/>
          <w:szCs w:val="24"/>
        </w:rPr>
        <w:t>1. ОБЩИЕ ПОЛОЖЕНИЯ</w:t>
      </w:r>
    </w:p>
    <w:p w:rsidR="003E74B7" w:rsidRDefault="003E74B7" w:rsidP="006E73C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1.1. Для целей настоящего Положения применяются следующие понятия и термины:</w:t>
      </w:r>
    </w:p>
    <w:p w:rsid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1) Исполнитель – Муниципальное казенное учреждение Хозяйственно-эксплуатационная служба «Голоустненское» (МКУ ХЭС)</w:t>
      </w:r>
    </w:p>
    <w:p w:rsid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2) Директор учреждения - директор МКУ ХЭС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3) </w:t>
      </w:r>
      <w:r w:rsidRPr="003E74B7">
        <w:rPr>
          <w:rFonts w:ascii="Arial" w:hAnsi="Arial" w:cs="Arial"/>
          <w:sz w:val="24"/>
          <w:szCs w:val="24"/>
        </w:rPr>
        <w:t>платные услуги – деятельность исполнителя, осуществляемая на платной основе в рамках уставной деятельности и направленная на увеличение доходов и расширение спектра предлагаемых услуг, полезный эффект которой используется гражданами (физическими лицами) и юридическими лицами для собственных нужд;</w:t>
      </w:r>
      <w:proofErr w:type="gramEnd"/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4)  цена (тариф) – выраженная в валюте Российской Федерации стоимость единицы услуг (продукции, работ);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5) ценообразование – порядок формирования и применения цен (тарифов);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6) Учредитель – Администрация Голоустненского  муниципального образования – Администрация сельского поселения</w:t>
      </w:r>
    </w:p>
    <w:p w:rsidR="003E74B7" w:rsidRPr="003E74B7" w:rsidRDefault="003E74B7" w:rsidP="001616F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1.2. Настоящий Порядок определяет правовые, экономические, организационные основы предоставления услуг муниципальным казенным учреждением (далее - учреждение) физическим и юридическим лицам за плату.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1.3. Цель настоящего Порядка: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-эффективное использование муниципального имущества, закрепленного за исполнителем,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-расширение перечня, увеличения объемов и улучшение качества предоставляемых услуг,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упорядочение процедуры предоставления платных услуг (планирование, использование, учет и отчетность доходов);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определение методологии и процедуры определения платы за оказание платных услуг, относящихся к основным видам деятельности.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1.4. Основными задачами введения единого порядка на предоставление платных услуг являются: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-оптимизация и упорядочение ценообразования на платные услуги, оказываемые исполнителем;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-обеспечение возможности планирования финансово-экономических   показателей, мониторинга их выполнения;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-повышение эффективности работы исполнителя;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-обеспечение ценовой доступности услуг, предоставляемых исполнителем для населения;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-стимулирование внедрения новых видов платных услуг и форм обслуживания, повышения качества оказываемых услуг.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1.5. Настоящий Порядок устанавливает: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-порядок предоставления платных услуг исполнителем;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-порядок определения и утверждения тарифов стоимости платных услуг, оказываемых исполнителем;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lastRenderedPageBreak/>
        <w:t>-порядок предоставления льгот на платные услуги.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1.6. Платные услуги исполнителя являются частью хозяйственной деятельности учреждения и регулируются Бюджетным кодексом РФ, Налоговым кодексом РФ, уставом учреждения, а также иными нормативно-правовыми актами, регулирующими деятельность хозяйствующих субъектов.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1.7. Исполнитель независимо от типа может оказывать платные услуги при соблюдении следующих требований: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эти виды деятельности не запрещены законодательством РФ;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виды деятельности соответствуют   целям, для достижения которых создано муниципальное казённое учреждение;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деятельность осуществляется при наличии специальных разрешений (лицензий), если это предусмотрено законодательством РФ.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наличия утвержденных в установленном порядке цен (тарифов) на услуги;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ведения отдельного учета рабочего времени специалистов, оказывающих платные услуги;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отдельного статистического, бухгалтерского и налогового учета доходов и расходов по платным услугам.</w:t>
      </w:r>
    </w:p>
    <w:p w:rsidR="001B0380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1.8. Изменения и дополнения в настоящий Порядок утверждаются постановлением Администрации </w:t>
      </w:r>
      <w:r w:rsidR="001B0380" w:rsidRPr="001B0380">
        <w:rPr>
          <w:rFonts w:ascii="Arial" w:hAnsi="Arial" w:cs="Arial"/>
          <w:sz w:val="24"/>
          <w:szCs w:val="24"/>
        </w:rPr>
        <w:t>Голоустненского  муниципального образования</w:t>
      </w:r>
      <w:r w:rsidRPr="003E74B7">
        <w:rPr>
          <w:rFonts w:ascii="Arial" w:hAnsi="Arial" w:cs="Arial"/>
          <w:sz w:val="24"/>
          <w:szCs w:val="24"/>
        </w:rPr>
        <w:t xml:space="preserve">. Информация о внесенных изменениях и дополнениях в Порядок публикуется на официальном сайте </w:t>
      </w:r>
      <w:r w:rsidR="001B0380" w:rsidRPr="001B0380">
        <w:rPr>
          <w:rFonts w:ascii="Arial" w:hAnsi="Arial" w:cs="Arial"/>
          <w:sz w:val="24"/>
          <w:szCs w:val="24"/>
        </w:rPr>
        <w:t>Голоустненского  муниципального образования</w:t>
      </w:r>
      <w:r w:rsidR="001B0380">
        <w:rPr>
          <w:rFonts w:ascii="Arial" w:hAnsi="Arial" w:cs="Arial"/>
          <w:sz w:val="24"/>
          <w:szCs w:val="24"/>
        </w:rPr>
        <w:t>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1.9. Настоящий Порядок обязателен для исполнения </w:t>
      </w:r>
      <w:r w:rsidR="001B0380">
        <w:rPr>
          <w:rFonts w:ascii="Arial" w:hAnsi="Arial" w:cs="Arial"/>
          <w:sz w:val="24"/>
          <w:szCs w:val="24"/>
        </w:rPr>
        <w:t>МКУ ХЭС.</w:t>
      </w:r>
    </w:p>
    <w:p w:rsidR="001B0380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1.10. Исполнитель имеет право самостоятельно планировать и оказывать платные услуги, установленн</w:t>
      </w:r>
      <w:r w:rsidR="001616F7">
        <w:rPr>
          <w:rFonts w:ascii="Arial" w:hAnsi="Arial" w:cs="Arial"/>
          <w:sz w:val="24"/>
          <w:szCs w:val="24"/>
        </w:rPr>
        <w:t>ые</w:t>
      </w:r>
      <w:r w:rsidRPr="003E74B7">
        <w:rPr>
          <w:rFonts w:ascii="Arial" w:hAnsi="Arial" w:cs="Arial"/>
          <w:sz w:val="24"/>
          <w:szCs w:val="24"/>
        </w:rPr>
        <w:t xml:space="preserve"> действующим законодательством Российской Федерации и Уставом МКУ </w:t>
      </w:r>
      <w:r w:rsidR="001B0380">
        <w:rPr>
          <w:rFonts w:ascii="Arial" w:hAnsi="Arial" w:cs="Arial"/>
          <w:sz w:val="24"/>
          <w:szCs w:val="24"/>
        </w:rPr>
        <w:t>ХЭС.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1.11. Исполнитель, по согласованию с Учредителем, самостоятельно формирует перечень платных услуг в соответствии с видами деятельности,</w:t>
      </w:r>
      <w:r w:rsidR="001B0380">
        <w:rPr>
          <w:rFonts w:ascii="Arial" w:hAnsi="Arial" w:cs="Arial"/>
          <w:sz w:val="24"/>
          <w:szCs w:val="24"/>
        </w:rPr>
        <w:t xml:space="preserve"> указанными в Уставе учреждения.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1.12. Исполнитель самостоятельно отвечает по обязательствам, возникшим в результате оказания платных услуг.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1.13. Платные услуги не могут быть оказаны вместо основной деятельности, финансируемой за счет средств бюджета.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1.14. Режим работы Исполнителя, предоставляющего платные услуги, определяется в соответствии с Трудовым Кодексом Российской Федерации и Правилами внутреннего трудового распорядка исполнителя.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1.15. Исполнитель для организации платных услуг изучает потребности населения для организации платных услуг, создает наиболее благоприятные условия для предоставления платных услуг.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E74B7" w:rsidRPr="003E74B7" w:rsidRDefault="003E74B7" w:rsidP="001B0380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2. </w:t>
      </w:r>
      <w:r w:rsidR="001B0380">
        <w:rPr>
          <w:rFonts w:ascii="Arial" w:hAnsi="Arial" w:cs="Arial"/>
          <w:sz w:val="24"/>
          <w:szCs w:val="24"/>
        </w:rPr>
        <w:t>ПОРЯДОК ПРЕДОСТАВЛЕНИЯ ПЛАТНЫХ УСЛУГ</w:t>
      </w:r>
      <w:r w:rsidRPr="003E74B7">
        <w:rPr>
          <w:rFonts w:ascii="Arial" w:hAnsi="Arial" w:cs="Arial"/>
          <w:sz w:val="24"/>
          <w:szCs w:val="24"/>
        </w:rPr>
        <w:t xml:space="preserve"> </w:t>
      </w:r>
      <w:r w:rsidR="001B0380">
        <w:rPr>
          <w:rFonts w:ascii="Arial" w:hAnsi="Arial" w:cs="Arial"/>
          <w:sz w:val="24"/>
          <w:szCs w:val="24"/>
        </w:rPr>
        <w:t>МКУ ХЭС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 2.1. Исполнитель вправе оказывать платные услуги физическим и юридическим лицам в соответствии </w:t>
      </w:r>
      <w:proofErr w:type="gramStart"/>
      <w:r w:rsidRPr="003E74B7">
        <w:rPr>
          <w:rFonts w:ascii="Arial" w:hAnsi="Arial" w:cs="Arial"/>
          <w:sz w:val="24"/>
          <w:szCs w:val="24"/>
        </w:rPr>
        <w:t>с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: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 Уставом учреждения;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 настоящим Порядком;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2.2.  Стоимость и перечень платных услуг, оказываемых </w:t>
      </w:r>
      <w:r w:rsidR="001B0380">
        <w:rPr>
          <w:rFonts w:ascii="Arial" w:hAnsi="Arial" w:cs="Arial"/>
          <w:sz w:val="24"/>
          <w:szCs w:val="24"/>
        </w:rPr>
        <w:t>МКУ ХЭС</w:t>
      </w:r>
      <w:r w:rsidRPr="003E74B7">
        <w:rPr>
          <w:rFonts w:ascii="Arial" w:hAnsi="Arial" w:cs="Arial"/>
          <w:sz w:val="24"/>
          <w:szCs w:val="24"/>
        </w:rPr>
        <w:t xml:space="preserve">, утверждается приказом Исполнителя по согласованию с Учредителем.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2.3. Предоставление платных услуг осуществляется в установленное время.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2.4. Претензии и споры, возникающие между потребителем платных услуг и исполнителем, разрешаются по соглашению сторон или в судебном порядке в соответствии с действующим законодательством.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lastRenderedPageBreak/>
        <w:t>2.5. Исполнитель обязан обеспечить доступность и открытость сведений о платных услугах, включая: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 местонахождение учреждения;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 место его государственной регистрации;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 режим работы;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номер лицензии, срок ее действия и наименование органа, выдавшего лицензию (при необходимости);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 квалификация специалистов, оказывающих платные услуги;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 стоимость и перечень платных услуг;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 порядок и условия предоставления платных услуг, включая сведения о льготах для отдельных категорий граждан.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другую информацию, предусмотренную Законом Российской Федерации от 07.02.1992 N 2300-1 "О защите прав потребителей".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2.6. Перечень платных услуг, условия их предоставления и стоимость размещаются исполнителем на официальном сайте учреждения (при наличии) и передаются в Администрацию </w:t>
      </w:r>
      <w:r w:rsidR="00434475" w:rsidRPr="00434475">
        <w:rPr>
          <w:rFonts w:ascii="Arial" w:hAnsi="Arial" w:cs="Arial"/>
          <w:sz w:val="24"/>
          <w:szCs w:val="24"/>
        </w:rPr>
        <w:t xml:space="preserve">Голоустненского  муниципального образования </w:t>
      </w:r>
      <w:r w:rsidRPr="003E74B7">
        <w:rPr>
          <w:rFonts w:ascii="Arial" w:hAnsi="Arial" w:cs="Arial"/>
          <w:sz w:val="24"/>
          <w:szCs w:val="24"/>
        </w:rPr>
        <w:t>для размещения на официальном сайте</w:t>
      </w:r>
      <w:r w:rsidR="00434475">
        <w:rPr>
          <w:rFonts w:ascii="Arial" w:hAnsi="Arial" w:cs="Arial"/>
          <w:sz w:val="24"/>
          <w:szCs w:val="24"/>
        </w:rPr>
        <w:t>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2.7. </w:t>
      </w:r>
      <w:proofErr w:type="gramStart"/>
      <w:r w:rsidRPr="003E74B7">
        <w:rPr>
          <w:rFonts w:ascii="Arial" w:hAnsi="Arial" w:cs="Arial"/>
          <w:sz w:val="24"/>
          <w:szCs w:val="24"/>
        </w:rPr>
        <w:t xml:space="preserve">Директор  несет ответственность за соблюдение действующего законодательства и настоящего порядка при оказании платных услуг  физическим и юридическим лицам, за предоставление полной и достоверной информации об оказываемых услугах, в том числе за размещение сведений на официальном сайте учреждения и передачу информации в Администрацию </w:t>
      </w:r>
      <w:r w:rsidR="00434475" w:rsidRPr="00434475">
        <w:rPr>
          <w:rFonts w:ascii="Arial" w:hAnsi="Arial" w:cs="Arial"/>
          <w:sz w:val="24"/>
          <w:szCs w:val="24"/>
        </w:rPr>
        <w:t xml:space="preserve">Голоустненского  муниципального образования </w:t>
      </w:r>
      <w:r w:rsidRPr="003E74B7">
        <w:rPr>
          <w:rFonts w:ascii="Arial" w:hAnsi="Arial" w:cs="Arial"/>
          <w:sz w:val="24"/>
          <w:szCs w:val="24"/>
        </w:rPr>
        <w:t>для размещения на официальном сайте, а также  в установленном порядке:</w:t>
      </w:r>
      <w:proofErr w:type="gramEnd"/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-осуществляет контроль и несет ответственность за качество оказания платных услуг населению;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-осуществляет административное руководство, контролирует и несет ответственность за финансово-хозяйственную деятельность, соблюдение сметной, финансовой и трудовой дисциплины, сохранность собственности, материальных и других ценностей.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 </w:t>
      </w:r>
    </w:p>
    <w:p w:rsidR="003E74B7" w:rsidRPr="003E74B7" w:rsidRDefault="003E74B7" w:rsidP="00434475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3.   П</w:t>
      </w:r>
      <w:r w:rsidR="00434475">
        <w:rPr>
          <w:rFonts w:ascii="Arial" w:hAnsi="Arial" w:cs="Arial"/>
          <w:sz w:val="24"/>
          <w:szCs w:val="24"/>
        </w:rPr>
        <w:t>ОРЯДОК ОПРЕДЕЛЕНИЯ И УТВЕРЖДЕНИЯ СТОИМОСТИ ПЛАТНЫХ УСЛУГ, ОКАЗЫВАЕМЫХ МКУ ХЭС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3.1. Стоимость платных услуг, оказываемых исполнителем, рассчитывается учреждением самостоятельно, в соответствии с примерной методикой расчета стоимости услуг на одного потребителя, либо иным способом, подтверждающим обоснованность установления тарифа (цены). Цены (тарифы) на платные услуги Исполнителя согласовываются с Учредителем.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3.2. Основаниями для   пересмотра тарифов стоимости платных   услуг являются: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рост затрат на оказание услуг, вызванный внешними факторами, более чем на 5%;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 изменение законодательства РФ, вступление в силу нормативных   актов, изменяющих систему, формы и </w:t>
      </w:r>
      <w:proofErr w:type="gramStart"/>
      <w:r w:rsidRPr="003E74B7">
        <w:rPr>
          <w:rFonts w:ascii="Arial" w:hAnsi="Arial" w:cs="Arial"/>
          <w:sz w:val="24"/>
          <w:szCs w:val="24"/>
        </w:rPr>
        <w:t>размеры оплаты труда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.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3.3.  Доходы от оказания платных услуг, полученные исполнителем, поступают в доход   бюджета </w:t>
      </w:r>
      <w:r w:rsidR="00434475" w:rsidRPr="00434475">
        <w:rPr>
          <w:rFonts w:ascii="Arial" w:hAnsi="Arial" w:cs="Arial"/>
          <w:sz w:val="24"/>
          <w:szCs w:val="24"/>
        </w:rPr>
        <w:t>Голоустненского  муниципального образования</w:t>
      </w:r>
      <w:r w:rsidRPr="003E74B7">
        <w:rPr>
          <w:rFonts w:ascii="Arial" w:hAnsi="Arial" w:cs="Arial"/>
          <w:sz w:val="24"/>
          <w:szCs w:val="24"/>
        </w:rPr>
        <w:t>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3.4. Учет доходов от оказания платных услуг учреждениями осуществляется в соответствии с действующим законодательством.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3.5. Контроль деятельности учреждения по оказанию платных услуг осуществляют в пределах своей компетенции органы и организации, которым в </w:t>
      </w:r>
      <w:r w:rsidRPr="003E74B7">
        <w:rPr>
          <w:rFonts w:ascii="Arial" w:hAnsi="Arial" w:cs="Arial"/>
          <w:sz w:val="24"/>
          <w:szCs w:val="24"/>
        </w:rPr>
        <w:lastRenderedPageBreak/>
        <w:t>соответствии с законами и иными правовыми актами Российской Федерации предоставлено право проверки деятельности учреждений.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3.6. Перечень и размер льгот на цены (тарифы) на платные услуги утверждается приказом Директора учреждения по согласованию с Учредителем.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E74B7" w:rsidRPr="003E74B7" w:rsidRDefault="001616F7" w:rsidP="001616F7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4. ПОРЯДОК ПРЕДОСТАВЛЕНИЯ ЛЬГОТ НА ПЛАТНЫЕ УСЛУГИ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4.1. Услуги оказываются по устному обращению физических лиц и по письменным заявкам юридических лиц.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4.2. Платные услуги юридическим лицам оказываются на основании договоров, заключенных с Исполнителем.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4.3. Услуги оказываются как специалистами, состоящими в штате Исполнителя, так и привлеченными физическими и (или) юридическими лицами.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4.4. Трудовые отношения с привлекаемыми для оказания платных услуг работниками (состоящими и не состоящими в штате учреждений) оформляются договором возмездного оказания услуг или трудовым договором.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4.5. Оказание услуг, подлежащих лицензированию, осуществляется исполнителем только с момента получения лицензии в порядке, установленном законодательством.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4.6. Исполнитель в соответствии с действующим законодательством Российской Федерации обязан своевременно и в доступном для ознакомления месте представлять потребителю необходимую и достоверную информацию об услугах, в том числе их стоимости, обеспечивающую возможность их правильного выбора.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4.7. Исполнитель при оказании платных услуг имеет право использовать имущество, закрепленное за ним на праве оперативного управления и договора безвозмездного пользования, но не в ущерб основной деятельности. При этом использование имущества производится с соблюдением порядка, установленного договором оперативного управления, договора безвозмездного пользования между исполнителем и Учредителем.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4.8. Исполнитель выдает потребителю платных услуг квитанцию, либо другой документ установленной формы, об оказании платных услуг и оплате за услуги. </w:t>
      </w:r>
    </w:p>
    <w:p w:rsidR="003E74B7" w:rsidRPr="003E74B7" w:rsidRDefault="001616F7" w:rsidP="001616F7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5. ПОРЯДОК ФОРМИРОВАНИЯ</w:t>
      </w:r>
    </w:p>
    <w:p w:rsidR="003E74B7" w:rsidRPr="003E74B7" w:rsidRDefault="001616F7" w:rsidP="001616F7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И ЗАЧИСЛЕНИЯ СРЕДСТВ, ПОЛУЧЕННЫХ ОТ ПЛАТНЫХ УСЛУГ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5.1.  Доходы, полученные от оказания платных услуг исполнителем, признаются доходами бюджета и подлежат зачислению на единый счет бюджета. При этом отражение операции на учете зависит от того, администрирует или не администрирует доход бюджета казенное учреждение. Доходы, полученные от указанной деятельности, поступают в соответствующий бюджет бюджетной системы РФ, а казенное учреждение осуществляет бюджетное полномочие участника бюджетного процесса – администратора дохода бюджета по соответствующим кодам КОСГУ классификации доходов бюджета.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5.2. В соответствии со статьей 41 Бюджетного Кодекса Российской Федерации предусмотрены виды доходов бюджета:</w:t>
      </w:r>
    </w:p>
    <w:p w:rsidR="001616F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доходы от использования имущества, находящегося в государственной или муниципальной собственности, 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 доходы от продажи имущества (кроме акций и иных форм участия в капитале, государственных запасов драгоценных металлов и драгоценных </w:t>
      </w:r>
      <w:r w:rsidRPr="003E74B7">
        <w:rPr>
          <w:rFonts w:ascii="Arial" w:hAnsi="Arial" w:cs="Arial"/>
          <w:sz w:val="24"/>
          <w:szCs w:val="24"/>
        </w:rPr>
        <w:lastRenderedPageBreak/>
        <w:t>камней), находящегося в государственной или муниципальной собственности, 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доходы от платных услуг, оказываемых казенными учреждениями.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5.2. Средства, поступившие в доход бюджета поселения, в полном объеме учитываются в доходной части бюджета </w:t>
      </w:r>
      <w:r w:rsidR="00434475" w:rsidRPr="00434475">
        <w:rPr>
          <w:rFonts w:ascii="Arial" w:hAnsi="Arial" w:cs="Arial"/>
          <w:sz w:val="24"/>
          <w:szCs w:val="24"/>
        </w:rPr>
        <w:t>Голоустненского  муниципального образования</w:t>
      </w:r>
      <w:r w:rsidRPr="003E74B7">
        <w:rPr>
          <w:rFonts w:ascii="Arial" w:hAnsi="Arial" w:cs="Arial"/>
          <w:sz w:val="24"/>
          <w:szCs w:val="24"/>
        </w:rPr>
        <w:t>. В соответствии с налоговым законодательством средства, полученные от оказания платных услуг казенным учреждением государственных (муниципальных) услуг (выполнения работ), а также от исполнения ими иных государственных (муниципальных) функций, не являются объектом налогообложения.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5.3. Право распоряжаться средствами исполнителя предоставлено Учредителю в соответствии с полномочиями, закрепленными Уставом и действующим законодательством. Казенное учреждение, оказывающее платные услуги и получающее добровольные взносы и пожертвования имеют право на получение дополнительных бюджетных ассигнований (ЛБО), связанных с покрытием соответствующих расходов.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E74B7" w:rsidRPr="003E74B7" w:rsidRDefault="001616F7" w:rsidP="001616F7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6. ПОРЯДОК РАСПРЕДЕЛЕНИЯ СРЕДСТВ, ПОЛУЧЕННЫХ ОТ ОКАЗАНИЯ ПЛАТНЫХ УСЛУГ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6.1. Средства, полученные от оказания платных услуг, расходуются в соответствии с бюджетной сметой исполнителя, составленной в порядке, предусмотренном бюджетным законодательством и иными нормативно-правовыми актами, регулирующими бюджетные правоотношения, и утвержденным Директором учреждения.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6.2. Денежные средства, полученные от оказания платных услуг, распределяются: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6.2.1. На прочие расходы, т.е. расходы текущего характера, связанные с оказанием платных услуг и укреплением материально-технической базы исполнителя: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увеличение стоимости материальных запасов (хозяйственные товары, канцелярские товары, прочие расходные материалы).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прочие выплаты (суточные);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услуги связи;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транспортные услуги;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коммунальные услуги;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арендная плата за пользование имуществом (в том числе за земельные участки, используемые в целях получения дохода);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работы, услуги по содержанию имущества (обслуживание электрооборудования, техническое обслуживание кассового аппарата, текущий ремонт имущества);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прочие работы, услуги (оплата по договорам подряда с учетом налогов, обслуживание комплекса технических средств, подписка на периодическую печать, курсы повышения квалификации, проживание в гостинице, услуги сторонних организаций и т.п.);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прочие расходы;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увеличение стоимости основных средств (приобретение инвентаря, оргтехники, звукового и светового оборудования, мебели).</w:t>
      </w:r>
    </w:p>
    <w:p w:rsidR="00AA7AC5" w:rsidRDefault="00AA7AC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434475" w:rsidRDefault="00434475" w:rsidP="0043447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№2</w:t>
      </w:r>
    </w:p>
    <w:p w:rsidR="00434475" w:rsidRDefault="00434475" w:rsidP="0043447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434475" w:rsidRDefault="00434475" w:rsidP="0043447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Голоустненского МО</w:t>
      </w:r>
    </w:p>
    <w:p w:rsidR="00434475" w:rsidRDefault="00434475" w:rsidP="0043447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76544F">
        <w:rPr>
          <w:rFonts w:ascii="Courier New" w:hAnsi="Courier New" w:cs="Courier New"/>
        </w:rPr>
        <w:t>03.09</w:t>
      </w:r>
      <w:r>
        <w:rPr>
          <w:rFonts w:ascii="Courier New" w:hAnsi="Courier New" w:cs="Courier New"/>
        </w:rPr>
        <w:t xml:space="preserve">.2021 г. № </w:t>
      </w:r>
      <w:r w:rsidR="0076544F">
        <w:rPr>
          <w:rFonts w:ascii="Courier New" w:hAnsi="Courier New" w:cs="Courier New"/>
        </w:rPr>
        <w:t>59</w:t>
      </w:r>
      <w:bookmarkStart w:id="0" w:name="_GoBack"/>
      <w:bookmarkEnd w:id="0"/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E74B7" w:rsidRPr="003E74B7" w:rsidRDefault="003E74B7" w:rsidP="00434475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Методические рекомендации по расчету стоимости (цены) платных услуг, оказываемых МКУ </w:t>
      </w:r>
      <w:r w:rsidR="00434475">
        <w:rPr>
          <w:rFonts w:ascii="Arial" w:hAnsi="Arial" w:cs="Arial"/>
          <w:sz w:val="24"/>
          <w:szCs w:val="24"/>
        </w:rPr>
        <w:t>ХЭС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1.  Порядок формирования цен на платные услуги устанавливает общие подходы к ценообразованию и применяется для расчета цены на платные услуги, оказываемые муниципальными учреждениями.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2. Расчет себестоимости платных услуг учреждений производится по калькуляционным статьям за единицу услуги.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3. Формирование себестоимости на оказываемые платные услуги муниципальным казённым учреждением производится   по двум видам расходов: прямые (</w:t>
      </w: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пр.) и косвенные (Р косв.):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С  =  </w:t>
      </w: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пр. + </w:t>
      </w: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косв., где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пр.  -  величина прямых расходов;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косв. -  величина косвенных расходов, включаемых в стоимость конкретной услуги.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 4. К прямым расходам относятся затраты, непосредственно связанные с оказанием услуги и потребляемые в процессе оказания:     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пр.  =  ФОТ </w:t>
      </w:r>
      <w:proofErr w:type="spellStart"/>
      <w:r w:rsidRPr="003E74B7">
        <w:rPr>
          <w:rFonts w:ascii="Arial" w:hAnsi="Arial" w:cs="Arial"/>
          <w:sz w:val="24"/>
          <w:szCs w:val="24"/>
        </w:rPr>
        <w:t>осн</w:t>
      </w:r>
      <w:proofErr w:type="spellEnd"/>
      <w:r w:rsidRPr="003E74B7">
        <w:rPr>
          <w:rFonts w:ascii="Arial" w:hAnsi="Arial" w:cs="Arial"/>
          <w:sz w:val="24"/>
          <w:szCs w:val="24"/>
        </w:rPr>
        <w:t xml:space="preserve">.  +  Н </w:t>
      </w:r>
      <w:proofErr w:type="spellStart"/>
      <w:r w:rsidRPr="003E74B7">
        <w:rPr>
          <w:rFonts w:ascii="Arial" w:hAnsi="Arial" w:cs="Arial"/>
          <w:sz w:val="24"/>
          <w:szCs w:val="24"/>
        </w:rPr>
        <w:t>осн</w:t>
      </w:r>
      <w:proofErr w:type="spellEnd"/>
      <w:r w:rsidRPr="003E74B7">
        <w:rPr>
          <w:rFonts w:ascii="Arial" w:hAnsi="Arial" w:cs="Arial"/>
          <w:sz w:val="24"/>
          <w:szCs w:val="24"/>
        </w:rPr>
        <w:t xml:space="preserve">.  +  </w:t>
      </w:r>
      <w:proofErr w:type="spellStart"/>
      <w:r w:rsidRPr="003E74B7">
        <w:rPr>
          <w:rFonts w:ascii="Arial" w:hAnsi="Arial" w:cs="Arial"/>
          <w:sz w:val="24"/>
          <w:szCs w:val="24"/>
        </w:rPr>
        <w:t>Мз</w:t>
      </w:r>
      <w:proofErr w:type="spellEnd"/>
      <w:proofErr w:type="gramStart"/>
      <w:r w:rsidRPr="003E74B7">
        <w:rPr>
          <w:rFonts w:ascii="Arial" w:hAnsi="Arial" w:cs="Arial"/>
          <w:sz w:val="24"/>
          <w:szCs w:val="24"/>
        </w:rPr>
        <w:t xml:space="preserve"> +А</w:t>
      </w:r>
      <w:proofErr w:type="gramEnd"/>
      <w:r w:rsidRPr="003E74B7">
        <w:rPr>
          <w:rFonts w:ascii="Arial" w:hAnsi="Arial" w:cs="Arial"/>
          <w:sz w:val="24"/>
          <w:szCs w:val="24"/>
        </w:rPr>
        <w:t>, где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ФОТ </w:t>
      </w:r>
      <w:proofErr w:type="spellStart"/>
      <w:r w:rsidRPr="003E74B7">
        <w:rPr>
          <w:rFonts w:ascii="Arial" w:hAnsi="Arial" w:cs="Arial"/>
          <w:sz w:val="24"/>
          <w:szCs w:val="24"/>
        </w:rPr>
        <w:t>осн</w:t>
      </w:r>
      <w:proofErr w:type="spellEnd"/>
      <w:r w:rsidRPr="003E74B7">
        <w:rPr>
          <w:rFonts w:ascii="Arial" w:hAnsi="Arial" w:cs="Arial"/>
          <w:sz w:val="24"/>
          <w:szCs w:val="24"/>
        </w:rPr>
        <w:t>.  -  оплата услуг персонала, принимающего непосредственное участие в оказании услуги, определяется в соответствии со ст. 255 Налогового кодекса Российской Федерации, согласно штатному расписанию, утвержденному в установленном порядке;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Н </w:t>
      </w:r>
      <w:proofErr w:type="spellStart"/>
      <w:r w:rsidRPr="003E74B7">
        <w:rPr>
          <w:rFonts w:ascii="Arial" w:hAnsi="Arial" w:cs="Arial"/>
          <w:sz w:val="24"/>
          <w:szCs w:val="24"/>
        </w:rPr>
        <w:t>осн</w:t>
      </w:r>
      <w:proofErr w:type="spellEnd"/>
      <w:r w:rsidRPr="003E74B7">
        <w:rPr>
          <w:rFonts w:ascii="Arial" w:hAnsi="Arial" w:cs="Arial"/>
          <w:sz w:val="24"/>
          <w:szCs w:val="24"/>
        </w:rPr>
        <w:t>.  -  начисления на оплату труда, включающие расходы в соответствии с налоговым законодательством Российской Федерации, а также взносы во внебюджетные фонды;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3E74B7">
        <w:rPr>
          <w:rFonts w:ascii="Arial" w:hAnsi="Arial" w:cs="Arial"/>
          <w:sz w:val="24"/>
          <w:szCs w:val="24"/>
        </w:rPr>
        <w:t>Мз</w:t>
      </w:r>
      <w:proofErr w:type="spellEnd"/>
      <w:r w:rsidRPr="003E74B7">
        <w:rPr>
          <w:rFonts w:ascii="Arial" w:hAnsi="Arial" w:cs="Arial"/>
          <w:sz w:val="24"/>
          <w:szCs w:val="24"/>
        </w:rPr>
        <w:t xml:space="preserve">  -  материальные затраты, определяются в соответствии с п. 1 ст. 254 Налогового кодекса Российской Федерации и в которые входят расходы        на приобретение инвентаря и других расходных материалов, используемых непосредственно в процессе оказания платной дополнительной услуги;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                              </w:t>
      </w:r>
      <w:proofErr w:type="spellStart"/>
      <w:r w:rsidRPr="003E74B7">
        <w:rPr>
          <w:rFonts w:ascii="Arial" w:hAnsi="Arial" w:cs="Arial"/>
          <w:sz w:val="24"/>
          <w:szCs w:val="24"/>
        </w:rPr>
        <w:t>Мз</w:t>
      </w:r>
      <w:proofErr w:type="spellEnd"/>
      <w:r w:rsidRPr="003E74B7">
        <w:rPr>
          <w:rFonts w:ascii="Arial" w:hAnsi="Arial" w:cs="Arial"/>
          <w:sz w:val="24"/>
          <w:szCs w:val="24"/>
        </w:rPr>
        <w:t xml:space="preserve">  =  сумма  </w:t>
      </w: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х  Ц, где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 -  расход материала (ресурсов), используемого при оказании платной услуги в натуральных единицах измерения;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Ц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 -  цена за единицу материала (ресурса), используемого при оказании платной услуги;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А  -  амортизация основных средств, используемых при оказании платной услуги, учитываемая пропорционально времени оказания услуги.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5. К косвенным (накладным) </w:t>
      </w: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косв. расходам относятся в соответствии со ст.ст. 318 и 264 Налогового кодекса Российской Федерации те виды затрат, которые необходимы для оказания услуги, но которые нельзя включить в себестоимость платных услуг методом прямого счета;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оплата услуг вспомогательного персонала (с учетом взносов во внебюджетные фонды);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хозяйственные затраты (затраты на материалы и предметы для текущих хозяйственных целей, канцелярские товары, инвентарь, оплата транспортных, коммунальных услуг, услуг связи, текущий ремонт оборудования и инвентаря, зданий и сооружений);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- затраты на командировки и служебные разъезды;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lastRenderedPageBreak/>
        <w:t>- прочие затраты и прочие расходы, непосредственно не связанные с оказанием услуги.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   Величина косвенных расходов определяется по формуле: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3E74B7">
        <w:rPr>
          <w:rFonts w:ascii="Arial" w:hAnsi="Arial" w:cs="Arial"/>
          <w:sz w:val="24"/>
          <w:szCs w:val="24"/>
        </w:rPr>
        <w:t>Ркосв</w:t>
      </w:r>
      <w:proofErr w:type="spellEnd"/>
      <w:r w:rsidRPr="003E74B7">
        <w:rPr>
          <w:rFonts w:ascii="Arial" w:hAnsi="Arial" w:cs="Arial"/>
          <w:sz w:val="24"/>
          <w:szCs w:val="24"/>
        </w:rPr>
        <w:t xml:space="preserve">  =  </w:t>
      </w:r>
      <w:proofErr w:type="spellStart"/>
      <w:r w:rsidRPr="003E74B7">
        <w:rPr>
          <w:rFonts w:ascii="Arial" w:hAnsi="Arial" w:cs="Arial"/>
          <w:sz w:val="24"/>
          <w:szCs w:val="24"/>
        </w:rPr>
        <w:t>ФОТоу</w:t>
      </w:r>
      <w:proofErr w:type="spellEnd"/>
      <w:r w:rsidRPr="003E74B7">
        <w:rPr>
          <w:rFonts w:ascii="Arial" w:hAnsi="Arial" w:cs="Arial"/>
          <w:sz w:val="24"/>
          <w:szCs w:val="24"/>
        </w:rPr>
        <w:t xml:space="preserve"> + Ноу + </w:t>
      </w:r>
      <w:proofErr w:type="spellStart"/>
      <w:r w:rsidRPr="003E74B7">
        <w:rPr>
          <w:rFonts w:ascii="Arial" w:hAnsi="Arial" w:cs="Arial"/>
          <w:sz w:val="24"/>
          <w:szCs w:val="24"/>
        </w:rPr>
        <w:t>Рх</w:t>
      </w:r>
      <w:proofErr w:type="spellEnd"/>
      <w:r w:rsidRPr="003E74B7">
        <w:rPr>
          <w:rFonts w:ascii="Arial" w:hAnsi="Arial" w:cs="Arial"/>
          <w:sz w:val="24"/>
          <w:szCs w:val="24"/>
        </w:rPr>
        <w:t xml:space="preserve"> + Аз + </w:t>
      </w:r>
      <w:proofErr w:type="spellStart"/>
      <w:r w:rsidRPr="003E74B7">
        <w:rPr>
          <w:rFonts w:ascii="Arial" w:hAnsi="Arial" w:cs="Arial"/>
          <w:sz w:val="24"/>
          <w:szCs w:val="24"/>
        </w:rPr>
        <w:t>Рпроч</w:t>
      </w:r>
      <w:proofErr w:type="spellEnd"/>
      <w:r w:rsidRPr="003E74B7">
        <w:rPr>
          <w:rFonts w:ascii="Arial" w:hAnsi="Arial" w:cs="Arial"/>
          <w:sz w:val="24"/>
          <w:szCs w:val="24"/>
        </w:rPr>
        <w:t>, где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косв.  -  величина косвенных расходов, включаемых в себестоимость платных услуг;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ФОТ </w:t>
      </w:r>
      <w:proofErr w:type="spellStart"/>
      <w:r w:rsidRPr="003E74B7">
        <w:rPr>
          <w:rFonts w:ascii="Arial" w:hAnsi="Arial" w:cs="Arial"/>
          <w:sz w:val="24"/>
          <w:szCs w:val="24"/>
        </w:rPr>
        <w:t>оу</w:t>
      </w:r>
      <w:proofErr w:type="spellEnd"/>
      <w:r w:rsidRPr="003E74B7">
        <w:rPr>
          <w:rFonts w:ascii="Arial" w:hAnsi="Arial" w:cs="Arial"/>
          <w:sz w:val="24"/>
          <w:szCs w:val="24"/>
        </w:rPr>
        <w:t>. – оплата труда вспомогательного, прочего обслуживающего, хозяйственного и административно-управленческого персонала;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Н </w:t>
      </w:r>
      <w:proofErr w:type="spellStart"/>
      <w:r w:rsidRPr="003E74B7">
        <w:rPr>
          <w:rFonts w:ascii="Arial" w:hAnsi="Arial" w:cs="Arial"/>
          <w:sz w:val="24"/>
          <w:szCs w:val="24"/>
        </w:rPr>
        <w:t>оу</w:t>
      </w:r>
      <w:proofErr w:type="spellEnd"/>
      <w:r w:rsidRPr="003E74B7">
        <w:rPr>
          <w:rFonts w:ascii="Arial" w:hAnsi="Arial" w:cs="Arial"/>
          <w:sz w:val="24"/>
          <w:szCs w:val="24"/>
        </w:rPr>
        <w:t>.  - начисления на оплату труда вспомогательного, прочего обслуживающего, хозяйственного и административно-управленческого персонала;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х.  - хозяйственные расходы;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Аз  - расходы по амортизации зданий, сооружений и других основных средств, непосредственно не связанные с оказанием платных услуг;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проч.  - прочие расходы.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В себестоимость конкретной платной услуги косвенные расходы могут быть включены пропорционально распределительной базе, прямым расходам, приходящимся на платную услугу через расчетный коэффициент косвенных расходов (К </w:t>
      </w:r>
      <w:proofErr w:type="spellStart"/>
      <w:r w:rsidRPr="003E74B7">
        <w:rPr>
          <w:rFonts w:ascii="Arial" w:hAnsi="Arial" w:cs="Arial"/>
          <w:sz w:val="24"/>
          <w:szCs w:val="24"/>
        </w:rPr>
        <w:t>кр</w:t>
      </w:r>
      <w:proofErr w:type="spellEnd"/>
      <w:r w:rsidRPr="003E74B7">
        <w:rPr>
          <w:rFonts w:ascii="Arial" w:hAnsi="Arial" w:cs="Arial"/>
          <w:sz w:val="24"/>
          <w:szCs w:val="24"/>
        </w:rPr>
        <w:t>.):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Р косв.  =  Р пр.  х</w:t>
      </w:r>
      <w:proofErr w:type="gramStart"/>
      <w:r w:rsidRPr="003E74B7">
        <w:rPr>
          <w:rFonts w:ascii="Arial" w:hAnsi="Arial" w:cs="Arial"/>
          <w:sz w:val="24"/>
          <w:szCs w:val="24"/>
        </w:rPr>
        <w:t xml:space="preserve">  К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74B7">
        <w:rPr>
          <w:rFonts w:ascii="Arial" w:hAnsi="Arial" w:cs="Arial"/>
          <w:sz w:val="24"/>
          <w:szCs w:val="24"/>
        </w:rPr>
        <w:t>кр</w:t>
      </w:r>
      <w:proofErr w:type="spellEnd"/>
      <w:r w:rsidRPr="003E74B7">
        <w:rPr>
          <w:rFonts w:ascii="Arial" w:hAnsi="Arial" w:cs="Arial"/>
          <w:sz w:val="24"/>
          <w:szCs w:val="24"/>
        </w:rPr>
        <w:t>., где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косв.  - величина косвенных расходов, включаемых в себестоимость конкретной платной услуги;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пр.  - величина прямых расходов, включаемых в себестоимость платной услуги;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К </w:t>
      </w:r>
      <w:proofErr w:type="spellStart"/>
      <w:r w:rsidRPr="003E74B7">
        <w:rPr>
          <w:rFonts w:ascii="Arial" w:hAnsi="Arial" w:cs="Arial"/>
          <w:sz w:val="24"/>
          <w:szCs w:val="24"/>
        </w:rPr>
        <w:t>кр</w:t>
      </w:r>
      <w:proofErr w:type="spellEnd"/>
      <w:r w:rsidRPr="003E74B7">
        <w:rPr>
          <w:rFonts w:ascii="Arial" w:hAnsi="Arial" w:cs="Arial"/>
          <w:sz w:val="24"/>
          <w:szCs w:val="24"/>
        </w:rPr>
        <w:t>.  - коэффициент косвенных расходов, включаемых в себестоимость данной платной услуги пропорционально прямым расходам.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Для расчета косвенных (накладных) расходов необходимо определить коэффициент косвенных расходов (К </w:t>
      </w:r>
      <w:proofErr w:type="spellStart"/>
      <w:r w:rsidRPr="003E74B7">
        <w:rPr>
          <w:rFonts w:ascii="Arial" w:hAnsi="Arial" w:cs="Arial"/>
          <w:sz w:val="24"/>
          <w:szCs w:val="24"/>
        </w:rPr>
        <w:t>кр</w:t>
      </w:r>
      <w:proofErr w:type="spellEnd"/>
      <w:r w:rsidRPr="003E74B7">
        <w:rPr>
          <w:rFonts w:ascii="Arial" w:hAnsi="Arial" w:cs="Arial"/>
          <w:sz w:val="24"/>
          <w:szCs w:val="24"/>
        </w:rPr>
        <w:t>.), включаемых в себестоимость данной платной услуги пропорционально прямым расходам.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Коэффициент косвенных расходов (К </w:t>
      </w:r>
      <w:proofErr w:type="spellStart"/>
      <w:r w:rsidRPr="003E74B7">
        <w:rPr>
          <w:rFonts w:ascii="Arial" w:hAnsi="Arial" w:cs="Arial"/>
          <w:sz w:val="24"/>
          <w:szCs w:val="24"/>
        </w:rPr>
        <w:t>кр</w:t>
      </w:r>
      <w:proofErr w:type="spellEnd"/>
      <w:r w:rsidRPr="003E74B7">
        <w:rPr>
          <w:rFonts w:ascii="Arial" w:hAnsi="Arial" w:cs="Arial"/>
          <w:sz w:val="24"/>
          <w:szCs w:val="24"/>
        </w:rPr>
        <w:t>.) рассчитывается по фактическим данным предшествующего периода, либо, в случае недостаточного ресурсного обеспечения или отсутствия данных за предшествующий период, в соответствии с планом работы на текущий год по формуле: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К </w:t>
      </w:r>
      <w:proofErr w:type="spellStart"/>
      <w:r w:rsidRPr="003E74B7">
        <w:rPr>
          <w:rFonts w:ascii="Arial" w:hAnsi="Arial" w:cs="Arial"/>
          <w:sz w:val="24"/>
          <w:szCs w:val="24"/>
        </w:rPr>
        <w:t>кр</w:t>
      </w:r>
      <w:proofErr w:type="spellEnd"/>
      <w:r w:rsidRPr="003E74B7">
        <w:rPr>
          <w:rFonts w:ascii="Arial" w:hAnsi="Arial" w:cs="Arial"/>
          <w:sz w:val="24"/>
          <w:szCs w:val="24"/>
        </w:rPr>
        <w:t xml:space="preserve">.  =   сумма </w:t>
      </w: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косв. / сумму Р пр., где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 сумма </w:t>
      </w: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косв. – сумма косвенных расходов в расчете на весь объем оказанных платных услуг за год;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- сумма </w:t>
      </w:r>
      <w:proofErr w:type="gramStart"/>
      <w:r w:rsidRPr="003E74B7">
        <w:rPr>
          <w:rFonts w:ascii="Arial" w:hAnsi="Arial" w:cs="Arial"/>
          <w:sz w:val="24"/>
          <w:szCs w:val="24"/>
        </w:rPr>
        <w:t>Р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пр.  -  сумма прямых расходов в расчете на весь объем оказанных платных услуг за год.    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  6. Полная стоимость платной услуги определяется как сумма себестоимости и плановой прибыли.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   Прибыль для конкретной услуги рассчитывается исходя из уровня рентабельности по формуле: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П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 =  С х Ре, где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74B7">
        <w:rPr>
          <w:rFonts w:ascii="Arial" w:hAnsi="Arial" w:cs="Arial"/>
          <w:sz w:val="24"/>
          <w:szCs w:val="24"/>
        </w:rPr>
        <w:t>П</w:t>
      </w:r>
      <w:proofErr w:type="gramEnd"/>
      <w:r w:rsidRPr="003E74B7">
        <w:rPr>
          <w:rFonts w:ascii="Arial" w:hAnsi="Arial" w:cs="Arial"/>
          <w:sz w:val="24"/>
          <w:szCs w:val="24"/>
        </w:rPr>
        <w:t xml:space="preserve">  - прибыль для конкретной услуги;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С  - себестоимость конкретной услуги;</w:t>
      </w:r>
    </w:p>
    <w:p w:rsidR="003E74B7" w:rsidRPr="003E74B7" w:rsidRDefault="003E74B7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>Ре  - уровень рентабельности, применяемый при формировании цены на конкретную платную услугу.</w:t>
      </w:r>
    </w:p>
    <w:p w:rsidR="003E74B7" w:rsidRDefault="003E74B7" w:rsidP="006E73C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E74B7">
        <w:rPr>
          <w:rFonts w:ascii="Arial" w:hAnsi="Arial" w:cs="Arial"/>
          <w:sz w:val="24"/>
          <w:szCs w:val="24"/>
        </w:rPr>
        <w:t xml:space="preserve">Предельный уровень рентабельности равен 25 %. </w:t>
      </w:r>
    </w:p>
    <w:p w:rsidR="0079722E" w:rsidRDefault="0079722E" w:rsidP="006E73C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МКУ ХЭС вправе использовать другие правила определения размера платы за услуги:</w:t>
      </w:r>
    </w:p>
    <w:p w:rsidR="0079722E" w:rsidRPr="0079722E" w:rsidRDefault="0079722E" w:rsidP="0079722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9722E">
        <w:rPr>
          <w:rFonts w:ascii="Arial" w:hAnsi="Arial" w:cs="Arial"/>
          <w:sz w:val="24"/>
          <w:szCs w:val="24"/>
        </w:rPr>
        <w:t>- установленных нормативными правовыми актами Российской Федерации цен (тарифов) на аналогичные платные услуги (работы) по основным (уставным) видам деятельности Учреждений (при наличии);</w:t>
      </w:r>
    </w:p>
    <w:p w:rsidR="0079722E" w:rsidRPr="0079722E" w:rsidRDefault="0079722E" w:rsidP="0079722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79722E" w:rsidRPr="0079722E" w:rsidRDefault="0079722E" w:rsidP="0079722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9722E">
        <w:rPr>
          <w:rFonts w:ascii="Arial" w:hAnsi="Arial" w:cs="Arial"/>
          <w:sz w:val="24"/>
          <w:szCs w:val="24"/>
        </w:rPr>
        <w:t>- прогнозной информации о динамике изменения уровня цен (тарифов) в составе затрат на оказание (выполнение) Учреждением платных услуг по основным (уставным) видам деятельности, включая регулируемые государством цены (тарифы) на товары, работы, услуги субъектов естественных монополий;</w:t>
      </w:r>
    </w:p>
    <w:p w:rsidR="0079722E" w:rsidRPr="0079722E" w:rsidRDefault="0079722E" w:rsidP="0079722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9722E">
        <w:rPr>
          <w:rFonts w:ascii="Arial" w:hAnsi="Arial" w:cs="Arial"/>
          <w:sz w:val="24"/>
          <w:szCs w:val="24"/>
        </w:rPr>
        <w:t>- анализа существующего и прогнозируемого объема рыночных предложений на аналогичные платные услуги и уровня цен (тарифов) на них;</w:t>
      </w:r>
    </w:p>
    <w:p w:rsidR="0079722E" w:rsidRPr="0079722E" w:rsidRDefault="0079722E" w:rsidP="0079722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9722E">
        <w:rPr>
          <w:rFonts w:ascii="Arial" w:hAnsi="Arial" w:cs="Arial"/>
          <w:sz w:val="24"/>
          <w:szCs w:val="24"/>
        </w:rPr>
        <w:t>- анализа существующего и прогнозируемого объема спроса на аналогичные платные услуги (работы).</w:t>
      </w:r>
    </w:p>
    <w:p w:rsidR="0079722E" w:rsidRPr="0079722E" w:rsidRDefault="0079722E" w:rsidP="0079722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sectPr w:rsidR="0079722E" w:rsidRPr="0079722E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1534E"/>
    <w:rsid w:val="00031A4A"/>
    <w:rsid w:val="000840D3"/>
    <w:rsid w:val="001616F7"/>
    <w:rsid w:val="001B0380"/>
    <w:rsid w:val="0020239F"/>
    <w:rsid w:val="00223C70"/>
    <w:rsid w:val="0024632F"/>
    <w:rsid w:val="00271AA2"/>
    <w:rsid w:val="00286CF6"/>
    <w:rsid w:val="002A6BB2"/>
    <w:rsid w:val="002B6C39"/>
    <w:rsid w:val="002F64F6"/>
    <w:rsid w:val="003A613D"/>
    <w:rsid w:val="003E74B7"/>
    <w:rsid w:val="00434475"/>
    <w:rsid w:val="004F4096"/>
    <w:rsid w:val="006132FD"/>
    <w:rsid w:val="006E73CE"/>
    <w:rsid w:val="0074059A"/>
    <w:rsid w:val="0076544F"/>
    <w:rsid w:val="0079722E"/>
    <w:rsid w:val="00992A20"/>
    <w:rsid w:val="009D651E"/>
    <w:rsid w:val="00A31454"/>
    <w:rsid w:val="00A82FE4"/>
    <w:rsid w:val="00AA7AC5"/>
    <w:rsid w:val="00B24662"/>
    <w:rsid w:val="00B3758D"/>
    <w:rsid w:val="00BC79B2"/>
    <w:rsid w:val="00C14AA8"/>
    <w:rsid w:val="00C64174"/>
    <w:rsid w:val="00C64CF8"/>
    <w:rsid w:val="00CA1545"/>
    <w:rsid w:val="00D10853"/>
    <w:rsid w:val="00D95435"/>
    <w:rsid w:val="00F131BE"/>
    <w:rsid w:val="00F15642"/>
    <w:rsid w:val="00F84DC6"/>
    <w:rsid w:val="00F8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32F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DFFAB-9757-4D96-B71F-6618362AD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3061</Words>
  <Characters>17451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4</cp:revision>
  <cp:lastPrinted>2021-08-03T05:03:00Z</cp:lastPrinted>
  <dcterms:created xsi:type="dcterms:W3CDTF">2021-09-05T03:47:00Z</dcterms:created>
  <dcterms:modified xsi:type="dcterms:W3CDTF">2021-10-05T05:25:00Z</dcterms:modified>
</cp:coreProperties>
</file>