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B72" w:rsidRPr="00A3425D" w:rsidRDefault="00551536" w:rsidP="00A02B72">
      <w:pPr>
        <w:widowControl w:val="0"/>
        <w:shd w:val="clear" w:color="auto" w:fill="FFFFFF" w:themeFill="background1"/>
        <w:autoSpaceDE w:val="0"/>
        <w:autoSpaceDN w:val="0"/>
        <w:adjustRightInd w:val="0"/>
        <w:jc w:val="center"/>
        <w:rPr>
          <w:rFonts w:ascii="Arial" w:hAnsi="Arial" w:cs="Arial"/>
          <w:b/>
          <w:sz w:val="32"/>
          <w:szCs w:val="32"/>
        </w:rPr>
      </w:pPr>
      <w:r>
        <w:rPr>
          <w:rFonts w:ascii="Arial" w:hAnsi="Arial" w:cs="Arial"/>
          <w:b/>
          <w:sz w:val="32"/>
          <w:szCs w:val="32"/>
        </w:rPr>
        <w:t>27.06</w:t>
      </w:r>
      <w:r w:rsidR="00A02B72" w:rsidRPr="00A3425D">
        <w:rPr>
          <w:rFonts w:ascii="Arial" w:hAnsi="Arial" w:cs="Arial"/>
          <w:b/>
          <w:sz w:val="32"/>
          <w:szCs w:val="32"/>
        </w:rPr>
        <w:t xml:space="preserve">.2025 Г. № </w:t>
      </w:r>
      <w:r>
        <w:rPr>
          <w:rFonts w:ascii="Arial" w:hAnsi="Arial" w:cs="Arial"/>
          <w:b/>
          <w:sz w:val="32"/>
          <w:szCs w:val="32"/>
        </w:rPr>
        <w:t>44-156</w:t>
      </w:r>
      <w:r w:rsidR="00A02B72" w:rsidRPr="00A3425D">
        <w:rPr>
          <w:rFonts w:ascii="Arial" w:hAnsi="Arial" w:cs="Arial"/>
          <w:b/>
          <w:sz w:val="32"/>
          <w:szCs w:val="32"/>
        </w:rPr>
        <w:t>/РД</w:t>
      </w:r>
    </w:p>
    <w:p w:rsidR="00A02B72" w:rsidRPr="00A3425D"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A3425D">
        <w:rPr>
          <w:rFonts w:ascii="Arial" w:hAnsi="Arial" w:cs="Arial"/>
          <w:b/>
          <w:sz w:val="32"/>
          <w:szCs w:val="32"/>
        </w:rPr>
        <w:t>РОССИЙСКАЯ ФЕДЕРАЦИЯ</w:t>
      </w:r>
    </w:p>
    <w:p w:rsidR="00A02B72" w:rsidRPr="00A3425D"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A3425D">
        <w:rPr>
          <w:rFonts w:ascii="Arial" w:hAnsi="Arial" w:cs="Arial"/>
          <w:b/>
          <w:sz w:val="32"/>
          <w:szCs w:val="32"/>
        </w:rPr>
        <w:t>ИРКУТСКАЯ ОБЛАСТЬ</w:t>
      </w:r>
    </w:p>
    <w:p w:rsidR="00A02B72" w:rsidRPr="00A3425D"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A3425D">
        <w:rPr>
          <w:rFonts w:ascii="Arial" w:hAnsi="Arial" w:cs="Arial"/>
          <w:b/>
          <w:sz w:val="32"/>
          <w:szCs w:val="32"/>
        </w:rPr>
        <w:t>ИРКУТСКИЙ РАЙОН</w:t>
      </w:r>
    </w:p>
    <w:p w:rsidR="00A02B72" w:rsidRPr="00A3425D"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A3425D">
        <w:rPr>
          <w:rFonts w:ascii="Arial" w:hAnsi="Arial" w:cs="Arial"/>
          <w:b/>
          <w:sz w:val="32"/>
          <w:szCs w:val="32"/>
        </w:rPr>
        <w:t>ГОЛОУСТНЕНСКОЕ СЕЛЬСКОЕ ПОСЕЛЕНИЕ</w:t>
      </w:r>
    </w:p>
    <w:p w:rsidR="00A02B72" w:rsidRPr="00A3425D"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A3425D">
        <w:rPr>
          <w:rFonts w:ascii="Arial" w:hAnsi="Arial" w:cs="Arial"/>
          <w:b/>
          <w:sz w:val="32"/>
          <w:szCs w:val="32"/>
        </w:rPr>
        <w:t>ДУМА</w:t>
      </w:r>
    </w:p>
    <w:p w:rsidR="00A02B72" w:rsidRPr="00A3425D"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A3425D">
        <w:rPr>
          <w:rFonts w:ascii="Arial" w:hAnsi="Arial" w:cs="Arial"/>
          <w:b/>
          <w:sz w:val="32"/>
          <w:szCs w:val="32"/>
        </w:rPr>
        <w:t>РЕШЕНИЕ</w:t>
      </w:r>
    </w:p>
    <w:p w:rsidR="00A02B72" w:rsidRPr="00A3425D"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p>
    <w:p w:rsidR="00A02B72" w:rsidRPr="00A3425D" w:rsidRDefault="00493ED3" w:rsidP="00A02B72">
      <w:pPr>
        <w:shd w:val="clear" w:color="auto" w:fill="FFFFFF" w:themeFill="background1"/>
        <w:jc w:val="center"/>
        <w:rPr>
          <w:rFonts w:ascii="Arial" w:hAnsi="Arial" w:cs="Arial"/>
          <w:b/>
          <w:sz w:val="32"/>
          <w:szCs w:val="32"/>
        </w:rPr>
      </w:pPr>
      <w:r w:rsidRPr="00A3425D">
        <w:rPr>
          <w:rFonts w:ascii="Arial" w:hAnsi="Arial" w:cs="Arial"/>
          <w:b/>
          <w:sz w:val="32"/>
          <w:szCs w:val="32"/>
        </w:rPr>
        <w:t xml:space="preserve">О ЛИКВИДАЦИОННОЙ КОМИССИИ И ПЛАНЕ МЕРОПРИЯТИЙ ПО ЛИКВИДАЦИИ </w:t>
      </w:r>
      <w:r w:rsidR="00D44A1C" w:rsidRPr="00A3425D">
        <w:rPr>
          <w:rFonts w:ascii="Arial" w:hAnsi="Arial" w:cs="Arial"/>
          <w:b/>
          <w:sz w:val="32"/>
          <w:szCs w:val="32"/>
        </w:rPr>
        <w:t>АДМИНИСТРАЦИИ ГОЛОУСТНЕНСКОГО МУНИЦИПАЛЬНОГО ОБРАЗОВАНИЯ – АДМИНИСТРАЦИИ СЕЛЬСКОГО ПОСЕЛЕНИЯ, ДУМЫ ГОЛОУСТНЕНСКОГО МУНИЦИПАЛЬНОГО ОБРАЗОВАНИЯ – ДУМЫ СЕЛЬСКОГО ПОСЕЛЕНИЯ</w:t>
      </w:r>
    </w:p>
    <w:p w:rsidR="00A02B72" w:rsidRPr="00A3425D" w:rsidRDefault="00A02B72" w:rsidP="00A02B72">
      <w:pPr>
        <w:shd w:val="clear" w:color="auto" w:fill="FFFFFF" w:themeFill="background1"/>
        <w:jc w:val="center"/>
        <w:rPr>
          <w:rFonts w:ascii="Arial" w:hAnsi="Arial" w:cs="Arial"/>
          <w:b/>
          <w:sz w:val="32"/>
          <w:szCs w:val="32"/>
        </w:rPr>
      </w:pPr>
    </w:p>
    <w:p w:rsidR="00A02B72" w:rsidRPr="00A3425D" w:rsidRDefault="00493ED3" w:rsidP="00A02B72">
      <w:pPr>
        <w:shd w:val="clear" w:color="auto" w:fill="FFFFFF" w:themeFill="background1"/>
        <w:ind w:firstLine="709"/>
        <w:jc w:val="both"/>
        <w:rPr>
          <w:rFonts w:ascii="Arial" w:hAnsi="Arial" w:cs="Arial"/>
        </w:rPr>
      </w:pPr>
      <w:proofErr w:type="gramStart"/>
      <w:r w:rsidRPr="00A3425D">
        <w:rPr>
          <w:rFonts w:ascii="Arial" w:hAnsi="Arial" w:cs="Arial"/>
          <w:lang w:eastAsia="ar-SA"/>
        </w:rPr>
        <w:t>Руководствуясь статьями 61 - 64 Гражданского кодекса Российской Федерации,  Федеральным законом от 20.03.2025 N 33-ФЗ "Об общих принципах организации местного самоуправления в единой системе публичной власти",  Федеральным законом от 08 августа 2001 года № 129-ФЗ «О государственной регистрации юридических лиц и индивидуальных предпринимателей», на основании Закона Иркутской области  от 24 октября 2024 года № 83-ОЗ «О преобразовании муниципальных образований, входящих в состав Иркутского</w:t>
      </w:r>
      <w:proofErr w:type="gramEnd"/>
      <w:r w:rsidRPr="00A3425D">
        <w:rPr>
          <w:rFonts w:ascii="Arial" w:hAnsi="Arial" w:cs="Arial"/>
          <w:lang w:eastAsia="ar-SA"/>
        </w:rPr>
        <w:t xml:space="preserve"> районного муниципального образования путем их объединения»,  Уставом Голоустненского муниципального образования,  в связи с ликвидацией </w:t>
      </w:r>
      <w:r w:rsidR="00086000" w:rsidRPr="00A3425D">
        <w:rPr>
          <w:rFonts w:ascii="Arial" w:hAnsi="Arial" w:cs="Arial"/>
        </w:rPr>
        <w:t>Администрации Голоустненского муниципального образования – Администрации сельского поселения, Думы Голоустненского муниципального образования - Думы сельского поселения</w:t>
      </w:r>
      <w:r w:rsidRPr="00A3425D">
        <w:rPr>
          <w:rFonts w:ascii="Arial" w:hAnsi="Arial" w:cs="Arial"/>
          <w:lang w:eastAsia="ar-SA"/>
        </w:rPr>
        <w:t xml:space="preserve">, </w:t>
      </w:r>
      <w:r w:rsidR="00A02B72" w:rsidRPr="00A3425D">
        <w:rPr>
          <w:rFonts w:ascii="Arial" w:hAnsi="Arial" w:cs="Arial"/>
          <w:lang w:eastAsia="ar-SA"/>
        </w:rPr>
        <w:t>Дум</w:t>
      </w:r>
      <w:r w:rsidRPr="00A3425D">
        <w:rPr>
          <w:rFonts w:ascii="Arial" w:hAnsi="Arial" w:cs="Arial"/>
          <w:lang w:eastAsia="ar-SA"/>
        </w:rPr>
        <w:t>а</w:t>
      </w:r>
      <w:r w:rsidR="00A02B72" w:rsidRPr="00A3425D">
        <w:rPr>
          <w:rFonts w:ascii="Arial" w:hAnsi="Arial" w:cs="Arial"/>
          <w:lang w:eastAsia="ar-SA"/>
        </w:rPr>
        <w:t xml:space="preserve"> Голоустненского муниципального образования</w:t>
      </w:r>
    </w:p>
    <w:p w:rsidR="00A02B72" w:rsidRPr="00A3425D" w:rsidRDefault="00A02B72" w:rsidP="00A02B72">
      <w:pPr>
        <w:shd w:val="clear" w:color="auto" w:fill="FFFFFF" w:themeFill="background1"/>
        <w:jc w:val="center"/>
        <w:rPr>
          <w:rFonts w:ascii="Arial" w:hAnsi="Arial" w:cs="Arial"/>
          <w:b/>
          <w:sz w:val="30"/>
          <w:szCs w:val="30"/>
        </w:rPr>
      </w:pPr>
    </w:p>
    <w:p w:rsidR="00A02B72" w:rsidRPr="00A3425D" w:rsidRDefault="00A02B72" w:rsidP="00A02B72">
      <w:pPr>
        <w:shd w:val="clear" w:color="auto" w:fill="FFFFFF" w:themeFill="background1"/>
        <w:jc w:val="center"/>
        <w:rPr>
          <w:rFonts w:ascii="Arial" w:hAnsi="Arial" w:cs="Arial"/>
          <w:b/>
          <w:sz w:val="30"/>
          <w:szCs w:val="30"/>
        </w:rPr>
      </w:pPr>
      <w:r w:rsidRPr="00A3425D">
        <w:rPr>
          <w:rFonts w:ascii="Arial" w:hAnsi="Arial" w:cs="Arial"/>
          <w:b/>
          <w:sz w:val="30"/>
          <w:szCs w:val="30"/>
        </w:rPr>
        <w:t>РЕШИЛА:</w:t>
      </w:r>
    </w:p>
    <w:p w:rsidR="00A02B72" w:rsidRPr="00A3425D" w:rsidRDefault="00A02B72" w:rsidP="00A02B72">
      <w:pPr>
        <w:shd w:val="clear" w:color="auto" w:fill="FFFFFF" w:themeFill="background1"/>
        <w:jc w:val="center"/>
        <w:rPr>
          <w:rFonts w:ascii="Arial" w:hAnsi="Arial" w:cs="Arial"/>
        </w:rPr>
      </w:pP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t>1. Утвердить:</w:t>
      </w: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t xml:space="preserve">1.1. Положение о ликвидационной комиссии </w:t>
      </w:r>
      <w:r w:rsidR="00D44A1C" w:rsidRPr="00A3425D">
        <w:rPr>
          <w:rFonts w:ascii="Arial" w:hAnsi="Arial" w:cs="Arial"/>
        </w:rPr>
        <w:t xml:space="preserve">Администрации Голоустненского муниципального образования – Администрации сельского поселения, Думы Голоустненского муниципального образования - Думы сельского поселения  </w:t>
      </w:r>
      <w:r w:rsidR="00903669" w:rsidRPr="00A3425D">
        <w:rPr>
          <w:rFonts w:ascii="Arial" w:hAnsi="Arial" w:cs="Arial"/>
        </w:rPr>
        <w:t xml:space="preserve">  (</w:t>
      </w:r>
      <w:r w:rsidRPr="00A3425D">
        <w:rPr>
          <w:rFonts w:ascii="Arial" w:hAnsi="Arial" w:cs="Arial"/>
        </w:rPr>
        <w:t>далее - ликвидационная комиссия) (приложение 1).</w:t>
      </w: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t xml:space="preserve">1.2. Состав ликвидационной комиссии </w:t>
      </w:r>
      <w:r w:rsidR="00D44A1C" w:rsidRPr="00A3425D">
        <w:rPr>
          <w:rFonts w:ascii="Arial" w:hAnsi="Arial" w:cs="Arial"/>
        </w:rPr>
        <w:t xml:space="preserve">Администрации Голоустненского муниципального образования – Администрации сельского поселения, Думы Голоустненского муниципального образования - Думы сельского поселения  </w:t>
      </w:r>
      <w:r w:rsidRPr="00A3425D">
        <w:rPr>
          <w:rFonts w:ascii="Arial" w:hAnsi="Arial" w:cs="Arial"/>
        </w:rPr>
        <w:t>(приложение  2).</w:t>
      </w: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t xml:space="preserve">1.3. План мероприятий по ликвидации </w:t>
      </w:r>
      <w:r w:rsidR="00D44A1C" w:rsidRPr="00A3425D">
        <w:rPr>
          <w:rFonts w:ascii="Arial" w:hAnsi="Arial" w:cs="Arial"/>
        </w:rPr>
        <w:t xml:space="preserve">Администрации Голоустненского муниципального образования – Администрации сельского поселения, Думы Голоустненского муниципального образования - Думы сельского поселения  </w:t>
      </w:r>
      <w:r w:rsidRPr="00A3425D">
        <w:rPr>
          <w:rFonts w:ascii="Arial" w:hAnsi="Arial" w:cs="Arial"/>
        </w:rPr>
        <w:t xml:space="preserve">  (приложение  3). </w:t>
      </w: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t>2. Установить, что со дня назначения ликвидационной комиссии  к ней переходят полномочия по управлению делами ликвидируемого юридического лица.</w:t>
      </w: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lastRenderedPageBreak/>
        <w:t xml:space="preserve">3. Ликвидационной комиссии осуществить в соответствии с законодательством Российской Федерации юридические и организационные мероприятия, связанные с ликвидацией </w:t>
      </w:r>
      <w:r w:rsidR="00D44A1C" w:rsidRPr="00A3425D">
        <w:rPr>
          <w:rFonts w:ascii="Arial" w:hAnsi="Arial" w:cs="Arial"/>
        </w:rPr>
        <w:t xml:space="preserve">Администрации Голоустненского муниципального образования – Администрации сельского поселения, Думы Голоустненского муниципального образования - Думы сельского поселения  </w:t>
      </w:r>
      <w:r w:rsidRPr="00A3425D">
        <w:rPr>
          <w:rFonts w:ascii="Arial" w:hAnsi="Arial" w:cs="Arial"/>
        </w:rPr>
        <w:t xml:space="preserve">  (далее</w:t>
      </w:r>
      <w:r w:rsidR="003F6425" w:rsidRPr="00A3425D">
        <w:rPr>
          <w:rFonts w:ascii="Arial" w:hAnsi="Arial" w:cs="Arial"/>
        </w:rPr>
        <w:t xml:space="preserve"> </w:t>
      </w:r>
      <w:r w:rsidRPr="00A3425D">
        <w:rPr>
          <w:rFonts w:ascii="Arial" w:hAnsi="Arial" w:cs="Arial"/>
        </w:rPr>
        <w:t>- ликвидируемое юридическое лицо) в порядке и сроки, установленные Планом мероприятий по ликвидации.</w:t>
      </w: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t>4. Разрешить ликвидационной комиссии использовать печати ликвидируемого юридического лица.</w:t>
      </w: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t>5. Наделить Председателя ликвидационной комиссии правом подписи банковских, финансовых, казначейских документов, промежуточного ликвидационного баланса, ликвидационного баланса,  перечня имущества,  передаваемого вновь образованному  Иркутскому муниципальному округу Иркутской области,  и других документов, создаваемых в процессе ликвидации, в соответствии с законодательством Российской Федерации.</w:t>
      </w: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t xml:space="preserve">6. </w:t>
      </w:r>
      <w:proofErr w:type="gramStart"/>
      <w:r w:rsidRPr="00A3425D">
        <w:rPr>
          <w:rFonts w:ascii="Arial" w:hAnsi="Arial" w:cs="Arial"/>
        </w:rPr>
        <w:t>Наделить Председателя ликвидационной комиссии полномочиями по изданию распоряжений по вопросам, связанным с проведением мероприятий по ликвидации, а с момента досрочного прекращения полномочий Главы преобразуемого Голоустненского муниципального образования (Главы администрации)  – полномочиями по принятию правовых актов администрации Голоустненского муниципального образования как органа местного самоуправления и подписанию решений Думы  Голоустненского муниципального образования (до прекращения полномочий указанных органов местного самоуправления  в связи с формированием</w:t>
      </w:r>
      <w:proofErr w:type="gramEnd"/>
      <w:r w:rsidRPr="00A3425D">
        <w:rPr>
          <w:rFonts w:ascii="Arial" w:hAnsi="Arial" w:cs="Arial"/>
        </w:rPr>
        <w:t xml:space="preserve"> органов местного самоуправления вновь образованного  Иркутского  муниципального округа Иркутской области). </w:t>
      </w: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t>7. Финансирование расходов по оплате Председателю ликвидационной комиссии по гражданско-правовому договору производить до 31.12.2025 года включительно за счет средств бюджета преобразуемого Голоустненского муниципального образования, с 01.01.2026 года – за счет средств бюджета вновь образованного  Иркутского  муниципального  округа Иркутской области.</w:t>
      </w: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t>8. Настоящее решение вступает в силу со дня  его принятия.</w:t>
      </w: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t>9</w:t>
      </w:r>
      <w:r w:rsidR="00903669" w:rsidRPr="00A3425D">
        <w:rPr>
          <w:rFonts w:ascii="Arial" w:hAnsi="Arial" w:cs="Arial"/>
        </w:rPr>
        <w:t>.</w:t>
      </w:r>
      <w:r w:rsidRPr="00A3425D">
        <w:rPr>
          <w:rFonts w:ascii="Arial" w:hAnsi="Arial" w:cs="Arial"/>
        </w:rPr>
        <w:t xml:space="preserve"> Опубликовать настоящее решение в    журнале «Голоустненский вестник»,   разместить на официальном сайте </w:t>
      </w:r>
      <w:r w:rsidRPr="00A3425D">
        <w:rPr>
          <w:rFonts w:ascii="Arial" w:hAnsi="Arial" w:cs="Arial"/>
          <w:lang w:val="en-US"/>
        </w:rPr>
        <w:t>https</w:t>
      </w:r>
      <w:r w:rsidRPr="00A3425D">
        <w:rPr>
          <w:rFonts w:ascii="Arial" w:hAnsi="Arial" w:cs="Arial"/>
        </w:rPr>
        <w:t>://</w:t>
      </w:r>
      <w:proofErr w:type="spellStart"/>
      <w:r w:rsidRPr="00A3425D">
        <w:rPr>
          <w:rFonts w:ascii="Arial" w:hAnsi="Arial" w:cs="Arial"/>
        </w:rPr>
        <w:t>голоустненское.рф</w:t>
      </w:r>
      <w:proofErr w:type="spellEnd"/>
      <w:r w:rsidRPr="00A3425D">
        <w:rPr>
          <w:rFonts w:ascii="Arial" w:hAnsi="Arial" w:cs="Arial"/>
        </w:rPr>
        <w:t>.</w:t>
      </w:r>
    </w:p>
    <w:p w:rsidR="00493ED3" w:rsidRPr="00A3425D" w:rsidRDefault="00493ED3" w:rsidP="003F6425">
      <w:pPr>
        <w:shd w:val="clear" w:color="auto" w:fill="FFFFFF" w:themeFill="background1"/>
        <w:ind w:firstLine="709"/>
        <w:jc w:val="both"/>
        <w:rPr>
          <w:rFonts w:ascii="Arial" w:hAnsi="Arial" w:cs="Arial"/>
        </w:rPr>
      </w:pPr>
      <w:r w:rsidRPr="00A3425D">
        <w:rPr>
          <w:rFonts w:ascii="Arial" w:hAnsi="Arial" w:cs="Arial"/>
        </w:rPr>
        <w:t xml:space="preserve">10. </w:t>
      </w:r>
      <w:proofErr w:type="gramStart"/>
      <w:r w:rsidRPr="00A3425D">
        <w:rPr>
          <w:rFonts w:ascii="Arial" w:hAnsi="Arial" w:cs="Arial"/>
        </w:rPr>
        <w:t>Контроль за</w:t>
      </w:r>
      <w:proofErr w:type="gramEnd"/>
      <w:r w:rsidRPr="00A3425D">
        <w:rPr>
          <w:rFonts w:ascii="Arial" w:hAnsi="Arial" w:cs="Arial"/>
        </w:rPr>
        <w:t xml:space="preserve"> исполнением настоящего решения  возложить на заместителя Главы Голоустненского муниципального образования Салманову З.Д.</w:t>
      </w:r>
    </w:p>
    <w:p w:rsidR="00493ED3" w:rsidRPr="00A3425D" w:rsidRDefault="00493ED3" w:rsidP="003F6425">
      <w:pPr>
        <w:shd w:val="clear" w:color="auto" w:fill="FFFFFF" w:themeFill="background1"/>
        <w:ind w:firstLine="709"/>
        <w:jc w:val="both"/>
        <w:rPr>
          <w:rFonts w:ascii="Arial" w:hAnsi="Arial" w:cs="Arial"/>
        </w:rPr>
      </w:pPr>
    </w:p>
    <w:p w:rsidR="00A02B72" w:rsidRPr="00A3425D" w:rsidRDefault="00A02B72" w:rsidP="00493ED3">
      <w:pPr>
        <w:shd w:val="clear" w:color="auto" w:fill="FFFFFF" w:themeFill="background1"/>
        <w:jc w:val="both"/>
        <w:rPr>
          <w:rFonts w:ascii="Arial" w:hAnsi="Arial" w:cs="Arial"/>
        </w:rPr>
      </w:pPr>
      <w:r w:rsidRPr="00A3425D">
        <w:rPr>
          <w:rFonts w:ascii="Arial" w:hAnsi="Arial" w:cs="Arial"/>
        </w:rPr>
        <w:t xml:space="preserve">Председатель Думы - </w:t>
      </w:r>
    </w:p>
    <w:p w:rsidR="00A02B72" w:rsidRPr="00A3425D" w:rsidRDefault="00A02B72" w:rsidP="00A02B72">
      <w:pPr>
        <w:shd w:val="clear" w:color="auto" w:fill="FFFFFF" w:themeFill="background1"/>
        <w:jc w:val="both"/>
        <w:rPr>
          <w:rFonts w:ascii="Arial" w:hAnsi="Arial" w:cs="Arial"/>
        </w:rPr>
      </w:pPr>
      <w:r w:rsidRPr="00A3425D">
        <w:rPr>
          <w:rFonts w:ascii="Arial" w:hAnsi="Arial" w:cs="Arial"/>
        </w:rPr>
        <w:t xml:space="preserve">Глава Голоустненского </w:t>
      </w:r>
    </w:p>
    <w:p w:rsidR="00A02B72" w:rsidRPr="00A3425D" w:rsidRDefault="00A02B72" w:rsidP="00A02B72">
      <w:pPr>
        <w:shd w:val="clear" w:color="auto" w:fill="FFFFFF" w:themeFill="background1"/>
        <w:jc w:val="both"/>
        <w:rPr>
          <w:rFonts w:ascii="Arial" w:hAnsi="Arial" w:cs="Arial"/>
        </w:rPr>
      </w:pPr>
      <w:r w:rsidRPr="00A3425D">
        <w:rPr>
          <w:rFonts w:ascii="Arial" w:hAnsi="Arial" w:cs="Arial"/>
        </w:rPr>
        <w:t>муниципального образования</w:t>
      </w:r>
      <w:bookmarkStart w:id="0" w:name="sub_140123"/>
    </w:p>
    <w:bookmarkEnd w:id="0"/>
    <w:p w:rsidR="00A02B72" w:rsidRPr="00A3425D" w:rsidRDefault="00A02B72" w:rsidP="00A02B72">
      <w:pPr>
        <w:shd w:val="clear" w:color="auto" w:fill="FFFFFF" w:themeFill="background1"/>
        <w:rPr>
          <w:rFonts w:ascii="Arial" w:hAnsi="Arial" w:cs="Arial"/>
        </w:rPr>
      </w:pPr>
      <w:r w:rsidRPr="00A3425D">
        <w:rPr>
          <w:rFonts w:ascii="Arial" w:hAnsi="Arial" w:cs="Arial"/>
        </w:rPr>
        <w:t>О.М. Жукова</w:t>
      </w:r>
    </w:p>
    <w:p w:rsidR="00493ED3" w:rsidRPr="00A3425D" w:rsidRDefault="00493ED3">
      <w:pPr>
        <w:spacing w:after="200" w:line="276" w:lineRule="auto"/>
      </w:pPr>
      <w:r w:rsidRPr="00A3425D">
        <w:br w:type="page"/>
      </w:r>
    </w:p>
    <w:p w:rsidR="00493ED3" w:rsidRPr="00A3425D" w:rsidRDefault="00493ED3" w:rsidP="00493ED3">
      <w:pPr>
        <w:contextualSpacing/>
        <w:jc w:val="right"/>
        <w:rPr>
          <w:rFonts w:ascii="Courier New" w:hAnsi="Courier New" w:cs="Courier New"/>
          <w:sz w:val="22"/>
          <w:szCs w:val="22"/>
        </w:rPr>
      </w:pPr>
      <w:r w:rsidRPr="00A3425D">
        <w:rPr>
          <w:rFonts w:ascii="Courier New" w:hAnsi="Courier New" w:cs="Courier New"/>
          <w:sz w:val="22"/>
          <w:szCs w:val="22"/>
        </w:rPr>
        <w:lastRenderedPageBreak/>
        <w:t>Приложение  1</w:t>
      </w:r>
    </w:p>
    <w:p w:rsidR="00493ED3" w:rsidRPr="00A3425D" w:rsidRDefault="00493ED3" w:rsidP="00493ED3">
      <w:pPr>
        <w:contextualSpacing/>
        <w:jc w:val="right"/>
        <w:rPr>
          <w:rFonts w:ascii="Courier New" w:hAnsi="Courier New" w:cs="Courier New"/>
          <w:sz w:val="22"/>
          <w:szCs w:val="22"/>
        </w:rPr>
      </w:pPr>
      <w:r w:rsidRPr="00A3425D">
        <w:rPr>
          <w:rFonts w:ascii="Courier New" w:hAnsi="Courier New" w:cs="Courier New"/>
          <w:sz w:val="22"/>
          <w:szCs w:val="22"/>
        </w:rPr>
        <w:t>к решению Думы Голоустненского</w:t>
      </w:r>
    </w:p>
    <w:p w:rsidR="00493ED3" w:rsidRPr="00A3425D" w:rsidRDefault="00493ED3" w:rsidP="00493ED3">
      <w:pPr>
        <w:contextualSpacing/>
        <w:jc w:val="right"/>
        <w:rPr>
          <w:rFonts w:ascii="Courier New" w:hAnsi="Courier New" w:cs="Courier New"/>
          <w:sz w:val="22"/>
          <w:szCs w:val="22"/>
        </w:rPr>
      </w:pPr>
      <w:r w:rsidRPr="00A3425D">
        <w:rPr>
          <w:rFonts w:ascii="Courier New" w:hAnsi="Courier New" w:cs="Courier New"/>
          <w:sz w:val="22"/>
          <w:szCs w:val="22"/>
        </w:rPr>
        <w:t>муниципального образования</w:t>
      </w:r>
    </w:p>
    <w:p w:rsidR="00493ED3" w:rsidRPr="00A3425D" w:rsidRDefault="00493ED3" w:rsidP="00493ED3">
      <w:pPr>
        <w:contextualSpacing/>
        <w:jc w:val="right"/>
        <w:rPr>
          <w:rFonts w:ascii="Courier New" w:hAnsi="Courier New" w:cs="Courier New"/>
          <w:sz w:val="22"/>
          <w:szCs w:val="22"/>
        </w:rPr>
      </w:pPr>
      <w:r w:rsidRPr="00A3425D">
        <w:rPr>
          <w:rFonts w:ascii="Courier New" w:hAnsi="Courier New" w:cs="Courier New"/>
          <w:sz w:val="22"/>
          <w:szCs w:val="22"/>
        </w:rPr>
        <w:t xml:space="preserve">от </w:t>
      </w:r>
      <w:r w:rsidR="00551536">
        <w:rPr>
          <w:rFonts w:ascii="Courier New" w:hAnsi="Courier New" w:cs="Courier New"/>
          <w:sz w:val="22"/>
          <w:szCs w:val="22"/>
        </w:rPr>
        <w:t>27.06.</w:t>
      </w:r>
      <w:r w:rsidRPr="00A3425D">
        <w:rPr>
          <w:rFonts w:ascii="Courier New" w:hAnsi="Courier New" w:cs="Courier New"/>
          <w:sz w:val="22"/>
          <w:szCs w:val="22"/>
        </w:rPr>
        <w:t xml:space="preserve">2025 года № </w:t>
      </w:r>
      <w:r w:rsidR="00551536">
        <w:rPr>
          <w:rFonts w:ascii="Courier New" w:hAnsi="Courier New" w:cs="Courier New"/>
          <w:sz w:val="22"/>
          <w:szCs w:val="22"/>
        </w:rPr>
        <w:t>44-156/</w:t>
      </w:r>
      <w:proofErr w:type="spellStart"/>
      <w:r w:rsidR="00551536">
        <w:rPr>
          <w:rFonts w:ascii="Courier New" w:hAnsi="Courier New" w:cs="Courier New"/>
          <w:sz w:val="22"/>
          <w:szCs w:val="22"/>
        </w:rPr>
        <w:t>рд</w:t>
      </w:r>
      <w:proofErr w:type="spellEnd"/>
    </w:p>
    <w:p w:rsidR="00493ED3" w:rsidRPr="00A3425D" w:rsidRDefault="00493ED3" w:rsidP="00493ED3">
      <w:pPr>
        <w:contextualSpacing/>
        <w:jc w:val="right"/>
        <w:rPr>
          <w:rFonts w:ascii="Arial" w:hAnsi="Arial" w:cs="Arial"/>
          <w:sz w:val="22"/>
          <w:szCs w:val="22"/>
        </w:rPr>
      </w:pPr>
    </w:p>
    <w:p w:rsidR="00493ED3" w:rsidRPr="00A3425D" w:rsidRDefault="00493ED3" w:rsidP="00493ED3">
      <w:pPr>
        <w:jc w:val="center"/>
        <w:rPr>
          <w:rFonts w:ascii="Arial" w:hAnsi="Arial" w:cs="Arial"/>
        </w:rPr>
      </w:pPr>
      <w:r w:rsidRPr="00A3425D">
        <w:rPr>
          <w:rFonts w:ascii="Arial" w:hAnsi="Arial" w:cs="Arial"/>
        </w:rPr>
        <w:t>ПОЛОЖЕНИЕ</w:t>
      </w:r>
    </w:p>
    <w:p w:rsidR="00493ED3" w:rsidRPr="00A3425D" w:rsidRDefault="00493ED3" w:rsidP="00086000">
      <w:pPr>
        <w:jc w:val="center"/>
        <w:rPr>
          <w:rFonts w:ascii="Arial" w:hAnsi="Arial" w:cs="Arial"/>
        </w:rPr>
      </w:pPr>
      <w:r w:rsidRPr="00A3425D">
        <w:rPr>
          <w:rFonts w:ascii="Arial" w:hAnsi="Arial" w:cs="Arial"/>
        </w:rPr>
        <w:t xml:space="preserve">О ЛИКВИДАЦИОННОЙ КОМИССИИ </w:t>
      </w:r>
      <w:r w:rsidR="00086000" w:rsidRPr="00A3425D">
        <w:rPr>
          <w:rFonts w:ascii="Arial" w:hAnsi="Arial" w:cs="Arial"/>
        </w:rPr>
        <w:t xml:space="preserve">АДМИНИСТРАЦИИ ГОЛОУСТНЕНСКОГО МУНИЦИПАЛЬНОГО ОБРАЗОВАНИЯ – АДМИНИСТРАЦИИ СЕЛЬСКОГО ПОСЕЛЕНИЯ, ДУМЫ ГОЛОУСТНЕНСКОГО МУНИЦИПАЛЬНОГО ОБРАЗОВАНИЯ - ДУМЫ СЕЛЬСКОГО ПОСЕЛЕНИЯ  </w:t>
      </w:r>
    </w:p>
    <w:p w:rsidR="00493ED3" w:rsidRPr="00A3425D" w:rsidRDefault="00493ED3" w:rsidP="00493ED3">
      <w:pPr>
        <w:rPr>
          <w:rFonts w:ascii="Arial" w:hAnsi="Arial" w:cs="Arial"/>
        </w:rPr>
      </w:pPr>
    </w:p>
    <w:p w:rsidR="00493ED3" w:rsidRPr="00A3425D" w:rsidRDefault="00493ED3" w:rsidP="00493ED3">
      <w:pPr>
        <w:ind w:firstLine="709"/>
        <w:jc w:val="both"/>
        <w:rPr>
          <w:rFonts w:ascii="Arial" w:hAnsi="Arial" w:cs="Arial"/>
        </w:rPr>
      </w:pPr>
      <w:r w:rsidRPr="00A3425D">
        <w:rPr>
          <w:rFonts w:ascii="Arial" w:hAnsi="Arial" w:cs="Arial"/>
        </w:rPr>
        <w:t xml:space="preserve">1. Общие положения </w:t>
      </w:r>
    </w:p>
    <w:p w:rsidR="00493ED3" w:rsidRPr="00A3425D" w:rsidRDefault="00493ED3" w:rsidP="00493ED3">
      <w:pPr>
        <w:ind w:firstLine="709"/>
        <w:jc w:val="both"/>
        <w:rPr>
          <w:rFonts w:ascii="Arial" w:hAnsi="Arial" w:cs="Arial"/>
        </w:rPr>
      </w:pPr>
      <w:r w:rsidRPr="00A3425D">
        <w:rPr>
          <w:rFonts w:ascii="Arial" w:hAnsi="Arial" w:cs="Arial"/>
        </w:rPr>
        <w:t xml:space="preserve">1.1. </w:t>
      </w:r>
      <w:proofErr w:type="gramStart"/>
      <w:r w:rsidRPr="00A3425D">
        <w:rPr>
          <w:rFonts w:ascii="Arial" w:hAnsi="Arial" w:cs="Arial"/>
        </w:rPr>
        <w:t>Настоящее Положение разработано в соответствии с Гражданским кодексом Российской Федерации, Федеральным законом от 20.03.2025 N 33-ФЗ "Об общих принципах организации местного самоуправления в единой системе публичной власти",  на основании Закона Иркутской области от 24 октября 2024 года № 83-ОЗ «О преобразовании муниципальных образований, входящих в состав Иркутского районного муниципального образования путем их объединения».</w:t>
      </w:r>
      <w:proofErr w:type="gramEnd"/>
    </w:p>
    <w:p w:rsidR="00493ED3" w:rsidRPr="00A3425D" w:rsidRDefault="00493ED3" w:rsidP="00493ED3">
      <w:pPr>
        <w:ind w:firstLine="709"/>
        <w:jc w:val="both"/>
        <w:rPr>
          <w:rFonts w:ascii="Arial" w:hAnsi="Arial" w:cs="Arial"/>
        </w:rPr>
      </w:pPr>
      <w:r w:rsidRPr="00A3425D">
        <w:rPr>
          <w:rFonts w:ascii="Arial" w:hAnsi="Arial" w:cs="Arial"/>
        </w:rPr>
        <w:t xml:space="preserve">1.2. Настоящее Положение определяет порядок формирования ликвидационной комиссии </w:t>
      </w:r>
      <w:r w:rsidR="00086000" w:rsidRPr="00A3425D">
        <w:rPr>
          <w:rFonts w:ascii="Arial" w:hAnsi="Arial" w:cs="Arial"/>
        </w:rPr>
        <w:t xml:space="preserve">Администрации Голоустненского муниципального образования – Администрации сельского поселения, Думы Голоустненского муниципального образования - Думы сельского поселения  </w:t>
      </w:r>
      <w:r w:rsidRPr="00A3425D">
        <w:rPr>
          <w:rFonts w:ascii="Arial" w:hAnsi="Arial" w:cs="Arial"/>
        </w:rPr>
        <w:t>(далее – ликвидационная комиссия, ликвидируемое юридическое лицо,  преобразуемое  муниципальное образование), ее функции, порядок работы и принятия решений, а также правовой статус членов комисс</w:t>
      </w:r>
      <w:proofErr w:type="gramStart"/>
      <w:r w:rsidRPr="00A3425D">
        <w:rPr>
          <w:rFonts w:ascii="Arial" w:hAnsi="Arial" w:cs="Arial"/>
        </w:rPr>
        <w:t>ии и ее</w:t>
      </w:r>
      <w:proofErr w:type="gramEnd"/>
      <w:r w:rsidRPr="00A3425D">
        <w:rPr>
          <w:rFonts w:ascii="Arial" w:hAnsi="Arial" w:cs="Arial"/>
        </w:rPr>
        <w:t xml:space="preserve"> Председателя. </w:t>
      </w:r>
    </w:p>
    <w:p w:rsidR="00493ED3" w:rsidRPr="00A3425D" w:rsidRDefault="00493ED3" w:rsidP="00493ED3">
      <w:pPr>
        <w:ind w:firstLine="709"/>
        <w:jc w:val="both"/>
        <w:rPr>
          <w:rFonts w:ascii="Arial" w:hAnsi="Arial" w:cs="Arial"/>
        </w:rPr>
      </w:pPr>
      <w:r w:rsidRPr="00A3425D">
        <w:rPr>
          <w:rFonts w:ascii="Arial" w:hAnsi="Arial" w:cs="Arial"/>
        </w:rPr>
        <w:t>1.3. Ликвидационная комиссия – уполномоченные лица  преобразуем</w:t>
      </w:r>
      <w:r w:rsidR="00903669" w:rsidRPr="00A3425D">
        <w:rPr>
          <w:rFonts w:ascii="Arial" w:hAnsi="Arial" w:cs="Arial"/>
        </w:rPr>
        <w:t>ого  муниципального образования</w:t>
      </w:r>
      <w:r w:rsidRPr="00A3425D">
        <w:rPr>
          <w:rFonts w:ascii="Arial" w:hAnsi="Arial" w:cs="Arial"/>
        </w:rPr>
        <w:t xml:space="preserve">,  обеспечивающие реализацию полномочий по управлению делами ликвидируемого юридического лица  в течение всего периода его  ликвидации. </w:t>
      </w:r>
    </w:p>
    <w:p w:rsidR="00493ED3" w:rsidRPr="00A3425D" w:rsidRDefault="00493ED3" w:rsidP="00493ED3">
      <w:pPr>
        <w:ind w:firstLine="709"/>
        <w:jc w:val="both"/>
        <w:rPr>
          <w:rFonts w:ascii="Arial" w:hAnsi="Arial" w:cs="Arial"/>
        </w:rPr>
      </w:pPr>
      <w:r w:rsidRPr="00A3425D">
        <w:rPr>
          <w:rFonts w:ascii="Arial" w:hAnsi="Arial" w:cs="Arial"/>
        </w:rPr>
        <w:t xml:space="preserve">1.4. </w:t>
      </w:r>
      <w:proofErr w:type="gramStart"/>
      <w:r w:rsidRPr="00A3425D">
        <w:rPr>
          <w:rFonts w:ascii="Arial" w:hAnsi="Arial" w:cs="Arial"/>
        </w:rPr>
        <w:t xml:space="preserve">Ликвидация считается завершенной, а ликвидируемое юридическое лицо  прекратившим существование после внесения об этом записи в Единый государственный реестр юридических лиц в порядке, установленном Федеральным законом от 08 августа 2001 года № 129-ФЗ «О государственной регистрации юридических лиц и индивидуальных предпринимателей». </w:t>
      </w:r>
      <w:proofErr w:type="gramEnd"/>
    </w:p>
    <w:p w:rsidR="00493ED3" w:rsidRPr="00A3425D" w:rsidRDefault="00493ED3" w:rsidP="00493ED3">
      <w:pPr>
        <w:ind w:firstLine="709"/>
        <w:jc w:val="both"/>
        <w:rPr>
          <w:rFonts w:ascii="Arial" w:hAnsi="Arial" w:cs="Arial"/>
        </w:rPr>
      </w:pPr>
      <w:r w:rsidRPr="00A3425D">
        <w:rPr>
          <w:rFonts w:ascii="Arial" w:hAnsi="Arial" w:cs="Arial"/>
        </w:rPr>
        <w:t xml:space="preserve">2. Формирование ликвидационной комиссии </w:t>
      </w:r>
    </w:p>
    <w:p w:rsidR="00493ED3" w:rsidRPr="00A3425D" w:rsidRDefault="00493ED3" w:rsidP="00493ED3">
      <w:pPr>
        <w:ind w:firstLine="709"/>
        <w:jc w:val="both"/>
        <w:rPr>
          <w:rFonts w:ascii="Arial" w:hAnsi="Arial" w:cs="Arial"/>
        </w:rPr>
      </w:pPr>
      <w:r w:rsidRPr="00A3425D">
        <w:rPr>
          <w:rFonts w:ascii="Arial" w:hAnsi="Arial" w:cs="Arial"/>
        </w:rPr>
        <w:t xml:space="preserve">2.1. Решением Думы </w:t>
      </w:r>
      <w:r w:rsidR="00903669" w:rsidRPr="00A3425D">
        <w:rPr>
          <w:rFonts w:ascii="Arial" w:hAnsi="Arial" w:cs="Arial"/>
        </w:rPr>
        <w:t xml:space="preserve">Голоустненского </w:t>
      </w:r>
      <w:r w:rsidRPr="00A3425D">
        <w:rPr>
          <w:rFonts w:ascii="Arial" w:hAnsi="Arial" w:cs="Arial"/>
        </w:rPr>
        <w:t xml:space="preserve">муниципального образования  назначается персональный состав ликвидационной комиссии, в том числе ее Председатель и секретарь. Председателем ликвидационной  комиссии  назначается Глава преобразуемого муниципального образования (Глава администрации), председатель Думы преобразуемого муниципального образования. </w:t>
      </w:r>
    </w:p>
    <w:p w:rsidR="00493ED3" w:rsidRPr="00A3425D" w:rsidRDefault="00493ED3" w:rsidP="00493ED3">
      <w:pPr>
        <w:ind w:firstLine="709"/>
        <w:jc w:val="both"/>
        <w:rPr>
          <w:rFonts w:ascii="Arial" w:hAnsi="Arial" w:cs="Arial"/>
        </w:rPr>
      </w:pPr>
      <w:r w:rsidRPr="00A3425D">
        <w:rPr>
          <w:rFonts w:ascii="Arial" w:hAnsi="Arial" w:cs="Arial"/>
        </w:rPr>
        <w:t xml:space="preserve">       С момента прекращения полномочий Главы преобразуемо</w:t>
      </w:r>
      <w:r w:rsidR="00903669" w:rsidRPr="00A3425D">
        <w:rPr>
          <w:rFonts w:ascii="Arial" w:hAnsi="Arial" w:cs="Arial"/>
        </w:rPr>
        <w:t>го муниципального образования (</w:t>
      </w:r>
      <w:r w:rsidRPr="00A3425D">
        <w:rPr>
          <w:rFonts w:ascii="Arial" w:hAnsi="Arial" w:cs="Arial"/>
        </w:rPr>
        <w:t>Главы администрации) в связи  с вступлением в должность Мэра вновь образованного  Иркутского муниципального округа Иркутской области  Председатель ликвидационной комиссии продолжает исполнять свои  полномочия на основании гражданско-правового договора, подписанного заместителем председателя Думы преобразуемого муниципального образования.  Гражданско-правовой договор заключается на срок до назначения руководителя территориального органа администрации Иркутского муниципального органа на территории преобразуе</w:t>
      </w:r>
      <w:r w:rsidR="006E67A9" w:rsidRPr="00A3425D">
        <w:rPr>
          <w:rFonts w:ascii="Arial" w:hAnsi="Arial" w:cs="Arial"/>
        </w:rPr>
        <w:t>мого муниципального образования</w:t>
      </w:r>
      <w:r w:rsidRPr="00A3425D">
        <w:rPr>
          <w:rFonts w:ascii="Arial" w:hAnsi="Arial" w:cs="Arial"/>
        </w:rPr>
        <w:t xml:space="preserve">. </w:t>
      </w:r>
    </w:p>
    <w:p w:rsidR="00493ED3" w:rsidRPr="00A3425D" w:rsidRDefault="00493ED3" w:rsidP="00493ED3">
      <w:pPr>
        <w:ind w:firstLine="709"/>
        <w:jc w:val="both"/>
        <w:rPr>
          <w:rFonts w:ascii="Arial" w:hAnsi="Arial" w:cs="Arial"/>
        </w:rPr>
      </w:pPr>
      <w:r w:rsidRPr="00A3425D">
        <w:rPr>
          <w:rFonts w:ascii="Arial" w:hAnsi="Arial" w:cs="Arial"/>
        </w:rPr>
        <w:lastRenderedPageBreak/>
        <w:t>2.2. С момента назначения ликвидационной комиссии к ней переходят полномочия по управлению делами ликвидируемого юридического лица.</w:t>
      </w:r>
    </w:p>
    <w:p w:rsidR="00493ED3" w:rsidRPr="00A3425D" w:rsidRDefault="00493ED3" w:rsidP="00493ED3">
      <w:pPr>
        <w:ind w:firstLine="709"/>
        <w:jc w:val="both"/>
        <w:rPr>
          <w:rFonts w:ascii="Arial" w:hAnsi="Arial" w:cs="Arial"/>
        </w:rPr>
      </w:pPr>
      <w:r w:rsidRPr="00A3425D">
        <w:rPr>
          <w:rFonts w:ascii="Arial" w:hAnsi="Arial" w:cs="Arial"/>
        </w:rPr>
        <w:t xml:space="preserve">2.3. Ликвидационная комиссия от имени ликвидируемого юридического лица выступает в суде по вопросам, связанным с ликвидацией. </w:t>
      </w:r>
    </w:p>
    <w:p w:rsidR="00493ED3" w:rsidRPr="00A3425D" w:rsidRDefault="00493ED3" w:rsidP="00493ED3">
      <w:pPr>
        <w:ind w:firstLine="709"/>
        <w:jc w:val="both"/>
        <w:rPr>
          <w:rFonts w:ascii="Arial" w:hAnsi="Arial" w:cs="Arial"/>
        </w:rPr>
      </w:pPr>
      <w:r w:rsidRPr="00A3425D">
        <w:rPr>
          <w:rFonts w:ascii="Arial" w:hAnsi="Arial" w:cs="Arial"/>
        </w:rPr>
        <w:t xml:space="preserve">2.4. Ликвидационная комиссия обязана действовать добросовестно и разумно. </w:t>
      </w:r>
    </w:p>
    <w:p w:rsidR="00493ED3" w:rsidRPr="00A3425D" w:rsidRDefault="00493ED3" w:rsidP="00493ED3">
      <w:pPr>
        <w:ind w:firstLine="709"/>
        <w:jc w:val="both"/>
        <w:rPr>
          <w:rFonts w:ascii="Arial" w:hAnsi="Arial" w:cs="Arial"/>
        </w:rPr>
      </w:pPr>
      <w:r w:rsidRPr="00A3425D">
        <w:rPr>
          <w:rFonts w:ascii="Arial" w:hAnsi="Arial" w:cs="Arial"/>
        </w:rPr>
        <w:t xml:space="preserve">3. Функции ликвидационной комиссии </w:t>
      </w:r>
    </w:p>
    <w:p w:rsidR="00493ED3" w:rsidRPr="00A3425D" w:rsidRDefault="00493ED3" w:rsidP="00493ED3">
      <w:pPr>
        <w:ind w:firstLine="709"/>
        <w:jc w:val="both"/>
        <w:rPr>
          <w:rFonts w:ascii="Arial" w:hAnsi="Arial" w:cs="Arial"/>
        </w:rPr>
      </w:pPr>
      <w:r w:rsidRPr="00A3425D">
        <w:rPr>
          <w:rFonts w:ascii="Arial" w:hAnsi="Arial" w:cs="Arial"/>
        </w:rPr>
        <w:t xml:space="preserve">3.1. С целью осуществления полномочий по управлению делами ликвидируемого юридического лица в течение всего периода его ликвидации, на ликвидационную комиссию возлагаются следующие функции: </w:t>
      </w:r>
    </w:p>
    <w:p w:rsidR="00493ED3" w:rsidRPr="00A3425D" w:rsidRDefault="00493ED3" w:rsidP="00493ED3">
      <w:pPr>
        <w:ind w:firstLine="709"/>
        <w:jc w:val="both"/>
        <w:rPr>
          <w:rFonts w:ascii="Arial" w:hAnsi="Arial" w:cs="Arial"/>
        </w:rPr>
      </w:pPr>
      <w:r w:rsidRPr="00A3425D">
        <w:rPr>
          <w:rFonts w:ascii="Arial" w:hAnsi="Arial" w:cs="Arial"/>
        </w:rPr>
        <w:t xml:space="preserve">3.1.1. В сфере правового обеспечения: организация юридического сопровождения деятельности, проведение правой экспертизы актов, принимаемых ликвидационной комиссией; </w:t>
      </w:r>
    </w:p>
    <w:p w:rsidR="00493ED3" w:rsidRPr="00A3425D" w:rsidRDefault="00493ED3" w:rsidP="00493ED3">
      <w:pPr>
        <w:ind w:firstLine="709"/>
        <w:jc w:val="both"/>
        <w:rPr>
          <w:rFonts w:ascii="Arial" w:hAnsi="Arial" w:cs="Arial"/>
        </w:rPr>
      </w:pPr>
      <w:r w:rsidRPr="00A3425D">
        <w:rPr>
          <w:rFonts w:ascii="Arial" w:hAnsi="Arial" w:cs="Arial"/>
        </w:rPr>
        <w:t xml:space="preserve">3.1.2. В сфере документационного обеспечения: координация документационного обеспечения, подготовки к передаче документов вновь образованному Иркутскому муниципальному округу Иркутской области, формирование архивных фондов; </w:t>
      </w:r>
    </w:p>
    <w:p w:rsidR="00493ED3" w:rsidRPr="00A3425D" w:rsidRDefault="00493ED3" w:rsidP="00493ED3">
      <w:pPr>
        <w:ind w:firstLine="709"/>
        <w:jc w:val="both"/>
        <w:rPr>
          <w:rFonts w:ascii="Arial" w:hAnsi="Arial" w:cs="Arial"/>
        </w:rPr>
      </w:pPr>
      <w:r w:rsidRPr="00A3425D">
        <w:rPr>
          <w:rFonts w:ascii="Arial" w:hAnsi="Arial" w:cs="Arial"/>
        </w:rPr>
        <w:t>3.1.3. В сфере бюджетных отношений обеспечивает реализацию бюджетных полномочий ликвидируемого юридического лица.</w:t>
      </w:r>
    </w:p>
    <w:p w:rsidR="00493ED3" w:rsidRPr="00A3425D" w:rsidRDefault="00493ED3" w:rsidP="00493ED3">
      <w:pPr>
        <w:ind w:firstLine="709"/>
        <w:jc w:val="both"/>
        <w:rPr>
          <w:rFonts w:ascii="Arial" w:hAnsi="Arial" w:cs="Arial"/>
        </w:rPr>
      </w:pPr>
      <w:r w:rsidRPr="00A3425D">
        <w:rPr>
          <w:rFonts w:ascii="Arial" w:hAnsi="Arial" w:cs="Arial"/>
        </w:rPr>
        <w:t xml:space="preserve">3.1.4. В сфере кадрового обеспечения: администрирование процессов и документооборота по учету и движению кадров, представлению документов по персоналу в государственные органы и иные организации. </w:t>
      </w:r>
    </w:p>
    <w:p w:rsidR="00493ED3" w:rsidRPr="00A3425D" w:rsidRDefault="00493ED3" w:rsidP="00493ED3">
      <w:pPr>
        <w:ind w:firstLine="709"/>
        <w:jc w:val="both"/>
        <w:rPr>
          <w:rFonts w:ascii="Arial" w:hAnsi="Arial" w:cs="Arial"/>
        </w:rPr>
      </w:pPr>
      <w:r w:rsidRPr="00A3425D">
        <w:rPr>
          <w:rFonts w:ascii="Arial" w:hAnsi="Arial" w:cs="Arial"/>
        </w:rPr>
        <w:t xml:space="preserve">3.2. При исполнении функций ликвидационная комиссия руководствуется действующим законодательством, планом мероприятий по ликвидации и настоящим Положением. </w:t>
      </w:r>
    </w:p>
    <w:p w:rsidR="00493ED3" w:rsidRPr="00A3425D" w:rsidRDefault="00493ED3" w:rsidP="00493ED3">
      <w:pPr>
        <w:ind w:firstLine="709"/>
        <w:jc w:val="both"/>
        <w:rPr>
          <w:rFonts w:ascii="Arial" w:hAnsi="Arial" w:cs="Arial"/>
        </w:rPr>
      </w:pPr>
      <w:r w:rsidRPr="00A3425D">
        <w:rPr>
          <w:rFonts w:ascii="Arial" w:hAnsi="Arial" w:cs="Arial"/>
        </w:rPr>
        <w:t xml:space="preserve">4. Порядок работы ликвидационной комиссии </w:t>
      </w:r>
    </w:p>
    <w:p w:rsidR="00493ED3" w:rsidRPr="00A3425D" w:rsidRDefault="00493ED3" w:rsidP="00493ED3">
      <w:pPr>
        <w:ind w:firstLine="709"/>
        <w:jc w:val="both"/>
        <w:rPr>
          <w:rFonts w:ascii="Arial" w:hAnsi="Arial" w:cs="Arial"/>
        </w:rPr>
      </w:pPr>
      <w:r w:rsidRPr="00A3425D">
        <w:rPr>
          <w:rFonts w:ascii="Arial" w:hAnsi="Arial" w:cs="Arial"/>
        </w:rPr>
        <w:t xml:space="preserve">4.1. Ликвидационная комиссия обеспечивает реализацию полномочий по управлению делами ликвидируемого юридического лица преобразуемого муниципального образования в течение всего периода его ликвидации согласно плану ликвидационных мероприятий и действующему законодательству. </w:t>
      </w:r>
    </w:p>
    <w:p w:rsidR="00493ED3" w:rsidRPr="00A3425D" w:rsidRDefault="00493ED3" w:rsidP="00493ED3">
      <w:pPr>
        <w:ind w:firstLine="709"/>
        <w:jc w:val="both"/>
        <w:rPr>
          <w:rFonts w:ascii="Arial" w:hAnsi="Arial" w:cs="Arial"/>
        </w:rPr>
      </w:pPr>
      <w:r w:rsidRPr="00A3425D">
        <w:rPr>
          <w:rFonts w:ascii="Arial" w:hAnsi="Arial" w:cs="Arial"/>
        </w:rPr>
        <w:t xml:space="preserve">4.2. Ликвидационная комиссия решает все вопросы на своих заседаниях. </w:t>
      </w:r>
    </w:p>
    <w:p w:rsidR="00493ED3" w:rsidRPr="00A3425D" w:rsidRDefault="00493ED3" w:rsidP="00493ED3">
      <w:pPr>
        <w:ind w:firstLine="709"/>
        <w:jc w:val="both"/>
        <w:rPr>
          <w:rFonts w:ascii="Arial" w:hAnsi="Arial" w:cs="Arial"/>
        </w:rPr>
      </w:pPr>
      <w:r w:rsidRPr="00A3425D">
        <w:rPr>
          <w:rFonts w:ascii="Arial" w:hAnsi="Arial" w:cs="Arial"/>
        </w:rPr>
        <w:t>4.3.</w:t>
      </w:r>
      <w:r w:rsidRPr="00A3425D">
        <w:rPr>
          <w:rFonts w:ascii="Arial" w:hAnsi="Arial" w:cs="Arial"/>
        </w:rPr>
        <w:tab/>
        <w:t>Заседание ликвидационной комиссии является правомочным, если на заседании присутствует более половины от числа членов ликвидационной комиссии.</w:t>
      </w:r>
    </w:p>
    <w:p w:rsidR="00493ED3" w:rsidRPr="00A3425D" w:rsidRDefault="00493ED3" w:rsidP="00493ED3">
      <w:pPr>
        <w:ind w:firstLine="709"/>
        <w:jc w:val="both"/>
        <w:rPr>
          <w:rFonts w:ascii="Arial" w:hAnsi="Arial" w:cs="Arial"/>
        </w:rPr>
      </w:pPr>
      <w:r w:rsidRPr="00A3425D">
        <w:rPr>
          <w:rFonts w:ascii="Arial" w:hAnsi="Arial" w:cs="Arial"/>
        </w:rPr>
        <w:t>4.4.</w:t>
      </w:r>
      <w:r w:rsidRPr="00A3425D">
        <w:rPr>
          <w:rFonts w:ascii="Arial" w:hAnsi="Arial" w:cs="Arial"/>
        </w:rPr>
        <w:tab/>
        <w:t>При решении вопросов каждый член ликвидационной комиссии обладает одним голосом. Передача голоса одним членом ликвидационной комиссии другому члену ликвидационной комиссии не допускается.</w:t>
      </w:r>
    </w:p>
    <w:p w:rsidR="00493ED3" w:rsidRPr="00A3425D" w:rsidRDefault="00493ED3" w:rsidP="00493ED3">
      <w:pPr>
        <w:ind w:firstLine="709"/>
        <w:jc w:val="both"/>
        <w:rPr>
          <w:rFonts w:ascii="Arial" w:hAnsi="Arial" w:cs="Arial"/>
        </w:rPr>
      </w:pPr>
      <w:r w:rsidRPr="00A3425D">
        <w:rPr>
          <w:rFonts w:ascii="Arial" w:hAnsi="Arial" w:cs="Arial"/>
        </w:rPr>
        <w:t>4.5.</w:t>
      </w:r>
      <w:r w:rsidRPr="00A3425D">
        <w:rPr>
          <w:rFonts w:ascii="Arial" w:hAnsi="Arial" w:cs="Arial"/>
        </w:rPr>
        <w:tab/>
        <w:t>Решения ликвидационной комиссии принимаются простым большинством голосов присутствующих на заседании членов ликвидационной комиссии. При равенстве голосов голос Председателя ликвидационной комиссии является решающим.</w:t>
      </w:r>
    </w:p>
    <w:p w:rsidR="00493ED3" w:rsidRPr="00A3425D" w:rsidRDefault="00493ED3" w:rsidP="00493ED3">
      <w:pPr>
        <w:ind w:firstLine="709"/>
        <w:jc w:val="both"/>
        <w:rPr>
          <w:rFonts w:ascii="Arial" w:hAnsi="Arial" w:cs="Arial"/>
        </w:rPr>
      </w:pPr>
      <w:r w:rsidRPr="00A3425D">
        <w:rPr>
          <w:rFonts w:ascii="Arial" w:hAnsi="Arial" w:cs="Arial"/>
        </w:rPr>
        <w:t>4.6.</w:t>
      </w:r>
      <w:r w:rsidRPr="00A3425D">
        <w:rPr>
          <w:rFonts w:ascii="Arial" w:hAnsi="Arial" w:cs="Arial"/>
        </w:rPr>
        <w:tab/>
        <w:t>Все заседания ликвидационной комиссии проводятся в очной форме. На заседаниях ликвидационной комиссии секретарем комиссии ведется протокол.</w:t>
      </w:r>
    </w:p>
    <w:p w:rsidR="00493ED3" w:rsidRPr="00A3425D" w:rsidRDefault="00493ED3" w:rsidP="00493ED3">
      <w:pPr>
        <w:ind w:firstLine="709"/>
        <w:jc w:val="both"/>
        <w:rPr>
          <w:rFonts w:ascii="Arial" w:hAnsi="Arial" w:cs="Arial"/>
        </w:rPr>
      </w:pPr>
      <w:r w:rsidRPr="00A3425D">
        <w:rPr>
          <w:rFonts w:ascii="Arial" w:hAnsi="Arial" w:cs="Arial"/>
        </w:rPr>
        <w:t>Протокол заседания ликвидационной комиссии составляется секретарем не позднее 3 (трех) дней со дня проведения заседания. В протоколе указываются:</w:t>
      </w:r>
    </w:p>
    <w:p w:rsidR="00493ED3" w:rsidRPr="00A3425D" w:rsidRDefault="00493ED3" w:rsidP="00493ED3">
      <w:pPr>
        <w:ind w:firstLine="709"/>
        <w:jc w:val="both"/>
        <w:rPr>
          <w:rFonts w:ascii="Arial" w:hAnsi="Arial" w:cs="Arial"/>
        </w:rPr>
      </w:pPr>
      <w:r w:rsidRPr="00A3425D">
        <w:rPr>
          <w:rFonts w:ascii="Arial" w:hAnsi="Arial" w:cs="Arial"/>
        </w:rPr>
        <w:t>-</w:t>
      </w:r>
      <w:r w:rsidRPr="00A3425D">
        <w:rPr>
          <w:rFonts w:ascii="Arial" w:hAnsi="Arial" w:cs="Arial"/>
        </w:rPr>
        <w:tab/>
        <w:t>место и время проведения заседания;</w:t>
      </w:r>
    </w:p>
    <w:p w:rsidR="00493ED3" w:rsidRPr="00A3425D" w:rsidRDefault="00493ED3" w:rsidP="00493ED3">
      <w:pPr>
        <w:ind w:firstLine="709"/>
        <w:jc w:val="both"/>
        <w:rPr>
          <w:rFonts w:ascii="Arial" w:hAnsi="Arial" w:cs="Arial"/>
        </w:rPr>
      </w:pPr>
      <w:r w:rsidRPr="00A3425D">
        <w:rPr>
          <w:rFonts w:ascii="Arial" w:hAnsi="Arial" w:cs="Arial"/>
        </w:rPr>
        <w:t>-</w:t>
      </w:r>
      <w:r w:rsidRPr="00A3425D">
        <w:rPr>
          <w:rFonts w:ascii="Arial" w:hAnsi="Arial" w:cs="Arial"/>
        </w:rPr>
        <w:tab/>
        <w:t>лица, присутствующие на заседании;</w:t>
      </w:r>
    </w:p>
    <w:p w:rsidR="00493ED3" w:rsidRPr="00A3425D" w:rsidRDefault="00493ED3" w:rsidP="00493ED3">
      <w:pPr>
        <w:ind w:firstLine="709"/>
        <w:jc w:val="both"/>
        <w:rPr>
          <w:rFonts w:ascii="Arial" w:hAnsi="Arial" w:cs="Arial"/>
        </w:rPr>
      </w:pPr>
      <w:r w:rsidRPr="00A3425D">
        <w:rPr>
          <w:rFonts w:ascii="Arial" w:hAnsi="Arial" w:cs="Arial"/>
        </w:rPr>
        <w:t>-</w:t>
      </w:r>
      <w:r w:rsidRPr="00A3425D">
        <w:rPr>
          <w:rFonts w:ascii="Arial" w:hAnsi="Arial" w:cs="Arial"/>
        </w:rPr>
        <w:tab/>
        <w:t>повестка дня заседания;</w:t>
      </w:r>
    </w:p>
    <w:p w:rsidR="00493ED3" w:rsidRPr="00A3425D" w:rsidRDefault="00493ED3" w:rsidP="00493ED3">
      <w:pPr>
        <w:ind w:firstLine="709"/>
        <w:jc w:val="both"/>
        <w:rPr>
          <w:rFonts w:ascii="Arial" w:hAnsi="Arial" w:cs="Arial"/>
        </w:rPr>
      </w:pPr>
      <w:r w:rsidRPr="00A3425D">
        <w:rPr>
          <w:rFonts w:ascii="Arial" w:hAnsi="Arial" w:cs="Arial"/>
        </w:rPr>
        <w:t>-</w:t>
      </w:r>
      <w:r w:rsidRPr="00A3425D">
        <w:rPr>
          <w:rFonts w:ascii="Arial" w:hAnsi="Arial" w:cs="Arial"/>
        </w:rPr>
        <w:tab/>
        <w:t>вопросы, поставленные на голосование, и итоги голосования по ним;</w:t>
      </w:r>
    </w:p>
    <w:p w:rsidR="00493ED3" w:rsidRPr="00A3425D" w:rsidRDefault="00493ED3" w:rsidP="00493ED3">
      <w:pPr>
        <w:ind w:firstLine="709"/>
        <w:jc w:val="both"/>
        <w:rPr>
          <w:rFonts w:ascii="Arial" w:hAnsi="Arial" w:cs="Arial"/>
        </w:rPr>
      </w:pPr>
      <w:r w:rsidRPr="00A3425D">
        <w:rPr>
          <w:rFonts w:ascii="Arial" w:hAnsi="Arial" w:cs="Arial"/>
        </w:rPr>
        <w:t>-</w:t>
      </w:r>
      <w:r w:rsidRPr="00A3425D">
        <w:rPr>
          <w:rFonts w:ascii="Arial" w:hAnsi="Arial" w:cs="Arial"/>
        </w:rPr>
        <w:tab/>
        <w:t>принятые решения.</w:t>
      </w:r>
    </w:p>
    <w:p w:rsidR="00493ED3" w:rsidRPr="00A3425D" w:rsidRDefault="00493ED3" w:rsidP="00493ED3">
      <w:pPr>
        <w:ind w:firstLine="709"/>
        <w:jc w:val="both"/>
        <w:rPr>
          <w:rFonts w:ascii="Arial" w:hAnsi="Arial" w:cs="Arial"/>
        </w:rPr>
      </w:pPr>
      <w:r w:rsidRPr="00A3425D">
        <w:rPr>
          <w:rFonts w:ascii="Arial" w:hAnsi="Arial" w:cs="Arial"/>
        </w:rPr>
        <w:t>Протокол заседания ликвидационной комиссии подписывается Председателем ликвидационной комиссии и секретарем.</w:t>
      </w:r>
    </w:p>
    <w:p w:rsidR="00493ED3" w:rsidRPr="00A3425D" w:rsidRDefault="00493ED3" w:rsidP="00493ED3">
      <w:pPr>
        <w:ind w:firstLine="709"/>
        <w:jc w:val="both"/>
        <w:rPr>
          <w:rFonts w:ascii="Arial" w:hAnsi="Arial" w:cs="Arial"/>
        </w:rPr>
      </w:pPr>
      <w:r w:rsidRPr="00A3425D">
        <w:rPr>
          <w:rFonts w:ascii="Arial" w:hAnsi="Arial" w:cs="Arial"/>
        </w:rPr>
        <w:lastRenderedPageBreak/>
        <w:t xml:space="preserve">4.7. Председатель ликвидационной комиссии: </w:t>
      </w:r>
    </w:p>
    <w:p w:rsidR="00493ED3" w:rsidRPr="00A3425D" w:rsidRDefault="00493ED3" w:rsidP="00493ED3">
      <w:pPr>
        <w:ind w:firstLine="709"/>
        <w:jc w:val="both"/>
        <w:rPr>
          <w:rFonts w:ascii="Arial" w:hAnsi="Arial" w:cs="Arial"/>
        </w:rPr>
      </w:pPr>
      <w:r w:rsidRPr="00A3425D">
        <w:rPr>
          <w:rFonts w:ascii="Arial" w:hAnsi="Arial" w:cs="Arial"/>
        </w:rPr>
        <w:t xml:space="preserve">4.7.1. </w:t>
      </w:r>
      <w:r w:rsidR="00903669" w:rsidRPr="00A3425D">
        <w:rPr>
          <w:rFonts w:ascii="Arial" w:hAnsi="Arial" w:cs="Arial"/>
        </w:rPr>
        <w:t>организует работу по ликвидации</w:t>
      </w:r>
      <w:r w:rsidRPr="00A3425D">
        <w:rPr>
          <w:rFonts w:ascii="Arial" w:hAnsi="Arial" w:cs="Arial"/>
        </w:rPr>
        <w:t xml:space="preserve">; </w:t>
      </w:r>
    </w:p>
    <w:p w:rsidR="00493ED3" w:rsidRPr="00A3425D" w:rsidRDefault="00493ED3" w:rsidP="00493ED3">
      <w:pPr>
        <w:ind w:firstLine="709"/>
        <w:jc w:val="both"/>
        <w:rPr>
          <w:rFonts w:ascii="Arial" w:hAnsi="Arial" w:cs="Arial"/>
        </w:rPr>
      </w:pPr>
      <w:r w:rsidRPr="00A3425D">
        <w:rPr>
          <w:rFonts w:ascii="Arial" w:hAnsi="Arial" w:cs="Arial"/>
        </w:rPr>
        <w:t xml:space="preserve">4.7.2. является единоличным исполнительным органом ликвидируемого юридического лица, действует на основе единоначалия; </w:t>
      </w:r>
    </w:p>
    <w:p w:rsidR="00493ED3" w:rsidRPr="00A3425D" w:rsidRDefault="00493ED3" w:rsidP="00493ED3">
      <w:pPr>
        <w:ind w:firstLine="709"/>
        <w:jc w:val="both"/>
        <w:rPr>
          <w:rFonts w:ascii="Arial" w:hAnsi="Arial" w:cs="Arial"/>
        </w:rPr>
      </w:pPr>
      <w:r w:rsidRPr="00A3425D">
        <w:rPr>
          <w:rFonts w:ascii="Arial" w:hAnsi="Arial" w:cs="Arial"/>
        </w:rPr>
        <w:t>4.7.3. действует без доверенности от имени ликвидируемого юридического лица;</w:t>
      </w:r>
    </w:p>
    <w:p w:rsidR="00493ED3" w:rsidRPr="00A3425D" w:rsidRDefault="00493ED3" w:rsidP="00493ED3">
      <w:pPr>
        <w:ind w:firstLine="709"/>
        <w:jc w:val="both"/>
        <w:rPr>
          <w:rFonts w:ascii="Arial" w:hAnsi="Arial" w:cs="Arial"/>
        </w:rPr>
      </w:pPr>
      <w:r w:rsidRPr="00A3425D">
        <w:rPr>
          <w:rFonts w:ascii="Arial" w:hAnsi="Arial" w:cs="Arial"/>
        </w:rPr>
        <w:t xml:space="preserve">4.7.4. распоряжается имуществом ликвидируемого юридического лица в порядке и пределах, установленных законодательством Российской Федерации, законами и нормативными правовыми актами Иркутской области, муниципальными правовыми актами, действующими на территории преобразуемого муниципального образования,  выдает доверенности, совершает иные юридические действия; </w:t>
      </w:r>
    </w:p>
    <w:p w:rsidR="00493ED3" w:rsidRPr="00A3425D" w:rsidRDefault="00493ED3" w:rsidP="00493ED3">
      <w:pPr>
        <w:ind w:firstLine="709"/>
        <w:jc w:val="both"/>
        <w:rPr>
          <w:rFonts w:ascii="Arial" w:hAnsi="Arial" w:cs="Arial"/>
        </w:rPr>
      </w:pPr>
      <w:r w:rsidRPr="00A3425D">
        <w:rPr>
          <w:rFonts w:ascii="Arial" w:hAnsi="Arial" w:cs="Arial"/>
        </w:rPr>
        <w:t xml:space="preserve">4.7.5. обеспечивает своевременную уплату ликвидируемым юридическим лицом  в полном объеме всех установленных действующим законодательством налогов, сборов и обязательных платежей; </w:t>
      </w:r>
    </w:p>
    <w:p w:rsidR="00493ED3" w:rsidRPr="00A3425D" w:rsidRDefault="00493ED3" w:rsidP="00493ED3">
      <w:pPr>
        <w:ind w:firstLine="709"/>
        <w:jc w:val="both"/>
        <w:rPr>
          <w:rFonts w:ascii="Arial" w:hAnsi="Arial" w:cs="Arial"/>
        </w:rPr>
      </w:pPr>
      <w:r w:rsidRPr="00A3425D">
        <w:rPr>
          <w:rFonts w:ascii="Arial" w:hAnsi="Arial" w:cs="Arial"/>
        </w:rPr>
        <w:t xml:space="preserve">4.7.6. представляет отчетность в связи с ликвидацией юридического лица в порядке и сроки, установленные законодательством Российской Федерации; </w:t>
      </w:r>
    </w:p>
    <w:p w:rsidR="00493ED3" w:rsidRPr="00A3425D" w:rsidRDefault="00493ED3" w:rsidP="00493ED3">
      <w:pPr>
        <w:ind w:firstLine="709"/>
        <w:jc w:val="both"/>
        <w:rPr>
          <w:rFonts w:ascii="Arial" w:hAnsi="Arial" w:cs="Arial"/>
        </w:rPr>
      </w:pPr>
      <w:r w:rsidRPr="00A3425D">
        <w:rPr>
          <w:rFonts w:ascii="Arial" w:hAnsi="Arial" w:cs="Arial"/>
        </w:rPr>
        <w:t>4.7.7. подписывает и представляет на утверждение  Думе преобразуемого муниципального образования, а после прекращения ее полномочий -  ее правопреемнику промежуточный ликвидационный баланс и  ликвидационный баланс, а также перечень имущества, передаваемого вновь образованному Иркутскому муниципальному округу Иркутской области;</w:t>
      </w:r>
    </w:p>
    <w:p w:rsidR="00493ED3" w:rsidRPr="00A3425D" w:rsidRDefault="00493ED3" w:rsidP="00493ED3">
      <w:pPr>
        <w:ind w:firstLine="709"/>
        <w:jc w:val="both"/>
        <w:rPr>
          <w:rFonts w:ascii="Arial" w:hAnsi="Arial" w:cs="Arial"/>
        </w:rPr>
      </w:pPr>
      <w:r w:rsidRPr="00A3425D">
        <w:rPr>
          <w:rFonts w:ascii="Arial" w:hAnsi="Arial" w:cs="Arial"/>
        </w:rPr>
        <w:t>4.7.8.</w:t>
      </w:r>
      <w:r w:rsidRPr="00A3425D">
        <w:rPr>
          <w:rFonts w:ascii="Arial" w:hAnsi="Arial" w:cs="Arial"/>
        </w:rPr>
        <w:tab/>
        <w:t xml:space="preserve"> имеет право осуществлять исполнительно-распорядительные функции с правом подписи  банковских, финансовых,  казначейских документов, промежуточного ликвидационного баланса, ликвидационного баланса и других документов, создаваемых в процессе ликвидации и иных документов  в соответствии с законодательством Российской Федерации;</w:t>
      </w:r>
    </w:p>
    <w:p w:rsidR="00493ED3" w:rsidRPr="00A3425D" w:rsidRDefault="00493ED3" w:rsidP="00493ED3">
      <w:pPr>
        <w:ind w:firstLine="709"/>
        <w:jc w:val="both"/>
        <w:rPr>
          <w:rFonts w:ascii="Arial" w:hAnsi="Arial" w:cs="Arial"/>
        </w:rPr>
      </w:pPr>
      <w:r w:rsidRPr="00A3425D">
        <w:rPr>
          <w:rFonts w:ascii="Arial" w:hAnsi="Arial" w:cs="Arial"/>
        </w:rPr>
        <w:t>4.7.9.</w:t>
      </w:r>
      <w:r w:rsidRPr="00A3425D">
        <w:rPr>
          <w:rFonts w:ascii="Arial" w:hAnsi="Arial" w:cs="Arial"/>
        </w:rPr>
        <w:tab/>
        <w:t xml:space="preserve"> и</w:t>
      </w:r>
      <w:r w:rsidR="00903669" w:rsidRPr="00A3425D">
        <w:rPr>
          <w:rFonts w:ascii="Arial" w:hAnsi="Arial" w:cs="Arial"/>
        </w:rPr>
        <w:t>меет право использовать печати</w:t>
      </w:r>
      <w:r w:rsidRPr="00A3425D">
        <w:rPr>
          <w:rFonts w:ascii="Arial" w:hAnsi="Arial" w:cs="Arial"/>
        </w:rPr>
        <w:t xml:space="preserve">  ли</w:t>
      </w:r>
      <w:r w:rsidR="00086000" w:rsidRPr="00A3425D">
        <w:rPr>
          <w:rFonts w:ascii="Arial" w:hAnsi="Arial" w:cs="Arial"/>
        </w:rPr>
        <w:t>квидируемого юридического лица</w:t>
      </w:r>
      <w:r w:rsidRPr="00A3425D">
        <w:rPr>
          <w:rFonts w:ascii="Arial" w:hAnsi="Arial" w:cs="Arial"/>
        </w:rPr>
        <w:t>;</w:t>
      </w:r>
    </w:p>
    <w:p w:rsidR="00493ED3" w:rsidRPr="00A3425D" w:rsidRDefault="00493ED3" w:rsidP="00493ED3">
      <w:pPr>
        <w:ind w:firstLine="709"/>
        <w:jc w:val="both"/>
        <w:rPr>
          <w:rFonts w:ascii="Arial" w:hAnsi="Arial" w:cs="Arial"/>
        </w:rPr>
      </w:pPr>
      <w:r w:rsidRPr="00A3425D">
        <w:rPr>
          <w:rFonts w:ascii="Arial" w:hAnsi="Arial" w:cs="Arial"/>
        </w:rPr>
        <w:t>4.7.10.</w:t>
      </w:r>
      <w:r w:rsidRPr="00A3425D">
        <w:rPr>
          <w:rFonts w:ascii="Arial" w:hAnsi="Arial" w:cs="Arial"/>
        </w:rPr>
        <w:tab/>
        <w:t xml:space="preserve"> имеет право вносить на рассмотрение Думы преобразуемого муниципального образования, а после прекращения ее полномочий -  ее правопреемника  изменения в состав ликвидационной комиссии, исключение  членов комиссии из ее числа и включение  новых членов комиссии.</w:t>
      </w:r>
    </w:p>
    <w:p w:rsidR="00493ED3" w:rsidRPr="00A3425D" w:rsidRDefault="00493ED3" w:rsidP="00493ED3">
      <w:pPr>
        <w:ind w:firstLine="709"/>
        <w:jc w:val="both"/>
        <w:rPr>
          <w:rFonts w:ascii="Arial" w:hAnsi="Arial" w:cs="Arial"/>
        </w:rPr>
      </w:pPr>
      <w:r w:rsidRPr="00A3425D">
        <w:rPr>
          <w:rFonts w:ascii="Arial" w:hAnsi="Arial" w:cs="Arial"/>
        </w:rPr>
        <w:t xml:space="preserve">4.7.11. самостоятельно решает все вопросы деятельности ликвидируемого юридического лица, отнесенные к ее компетенции действующим законодательством Российской Федерации, настоящим Положением, планом  мероприятий по ликвидации. </w:t>
      </w:r>
    </w:p>
    <w:p w:rsidR="00493ED3" w:rsidRPr="00A3425D" w:rsidRDefault="00493ED3" w:rsidP="00493ED3">
      <w:pPr>
        <w:ind w:firstLine="709"/>
        <w:jc w:val="both"/>
        <w:rPr>
          <w:rFonts w:ascii="Arial" w:hAnsi="Arial" w:cs="Arial"/>
        </w:rPr>
      </w:pPr>
      <w:r w:rsidRPr="00A3425D">
        <w:rPr>
          <w:rFonts w:ascii="Arial" w:hAnsi="Arial" w:cs="Arial"/>
        </w:rPr>
        <w:t xml:space="preserve">4.8. Член ликвидационной комиссии: </w:t>
      </w:r>
    </w:p>
    <w:p w:rsidR="00493ED3" w:rsidRPr="00A3425D" w:rsidRDefault="00493ED3" w:rsidP="00493ED3">
      <w:pPr>
        <w:ind w:firstLine="709"/>
        <w:jc w:val="both"/>
        <w:rPr>
          <w:rFonts w:ascii="Arial" w:hAnsi="Arial" w:cs="Arial"/>
        </w:rPr>
      </w:pPr>
      <w:r w:rsidRPr="00A3425D">
        <w:rPr>
          <w:rFonts w:ascii="Arial" w:hAnsi="Arial" w:cs="Arial"/>
        </w:rPr>
        <w:t xml:space="preserve">4.8.1. добросовестно и разумно исполняет свои обязанности, обеспечивает выполнение установленных для ликвидации  мероприятий согласно действующему законодательству Российской Федерации, настоящему Положению, </w:t>
      </w:r>
      <w:r w:rsidR="00903669" w:rsidRPr="00A3425D">
        <w:rPr>
          <w:rFonts w:ascii="Arial" w:hAnsi="Arial" w:cs="Arial"/>
        </w:rPr>
        <w:t>плану мероприятий по ликвидации</w:t>
      </w:r>
      <w:r w:rsidRPr="00A3425D">
        <w:rPr>
          <w:rFonts w:ascii="Arial" w:hAnsi="Arial" w:cs="Arial"/>
        </w:rPr>
        <w:t xml:space="preserve">;  </w:t>
      </w:r>
    </w:p>
    <w:p w:rsidR="00493ED3" w:rsidRPr="00A3425D" w:rsidRDefault="00493ED3" w:rsidP="00493ED3">
      <w:pPr>
        <w:ind w:firstLine="709"/>
        <w:jc w:val="both"/>
        <w:rPr>
          <w:rFonts w:ascii="Arial" w:hAnsi="Arial" w:cs="Arial"/>
        </w:rPr>
      </w:pPr>
      <w:r w:rsidRPr="00A3425D">
        <w:rPr>
          <w:rFonts w:ascii="Arial" w:hAnsi="Arial" w:cs="Arial"/>
        </w:rPr>
        <w:t>4.8.2. представляет Председателю ликвидационной комиссии отчеты о дея</w:t>
      </w:r>
      <w:r w:rsidR="00903669" w:rsidRPr="00A3425D">
        <w:rPr>
          <w:rFonts w:ascii="Arial" w:hAnsi="Arial" w:cs="Arial"/>
        </w:rPr>
        <w:t>тельности в связи с ликвидацией</w:t>
      </w:r>
      <w:r w:rsidRPr="00A3425D">
        <w:rPr>
          <w:rFonts w:ascii="Arial" w:hAnsi="Arial" w:cs="Arial"/>
        </w:rPr>
        <w:t xml:space="preserve">; </w:t>
      </w:r>
    </w:p>
    <w:p w:rsidR="00493ED3" w:rsidRPr="00A3425D" w:rsidRDefault="00493ED3" w:rsidP="00493ED3">
      <w:pPr>
        <w:ind w:firstLine="709"/>
        <w:jc w:val="both"/>
        <w:rPr>
          <w:rFonts w:ascii="Arial" w:hAnsi="Arial" w:cs="Arial"/>
        </w:rPr>
      </w:pPr>
      <w:r w:rsidRPr="00A3425D">
        <w:rPr>
          <w:rFonts w:ascii="Arial" w:hAnsi="Arial" w:cs="Arial"/>
        </w:rPr>
        <w:t xml:space="preserve">4.8.3. решает иные вопросы, отнесенные законодательством Российской Федерации к компетенции члена ликвидационной комиссии. </w:t>
      </w:r>
    </w:p>
    <w:p w:rsidR="00493ED3" w:rsidRPr="00A3425D" w:rsidRDefault="00493ED3" w:rsidP="00493ED3">
      <w:pPr>
        <w:ind w:firstLine="709"/>
        <w:jc w:val="both"/>
        <w:rPr>
          <w:rFonts w:ascii="Arial" w:hAnsi="Arial" w:cs="Arial"/>
        </w:rPr>
      </w:pPr>
      <w:r w:rsidRPr="00A3425D">
        <w:rPr>
          <w:rFonts w:ascii="Arial" w:hAnsi="Arial" w:cs="Arial"/>
        </w:rPr>
        <w:t>4.9.Из состава членов ликвидационной комиссии назначается секретарь.  Секретарь ликвидационной комиссии:</w:t>
      </w:r>
    </w:p>
    <w:p w:rsidR="00493ED3" w:rsidRPr="00A3425D" w:rsidRDefault="00493ED3" w:rsidP="00493ED3">
      <w:pPr>
        <w:ind w:firstLine="709"/>
        <w:jc w:val="both"/>
        <w:rPr>
          <w:rFonts w:ascii="Arial" w:hAnsi="Arial" w:cs="Arial"/>
        </w:rPr>
      </w:pPr>
      <w:r w:rsidRPr="00A3425D">
        <w:rPr>
          <w:rFonts w:ascii="Arial" w:hAnsi="Arial" w:cs="Arial"/>
        </w:rPr>
        <w:t>4.9.1.  ведет протоколы ее заседаний;</w:t>
      </w:r>
    </w:p>
    <w:p w:rsidR="00493ED3" w:rsidRPr="00A3425D" w:rsidRDefault="00493ED3" w:rsidP="00493ED3">
      <w:pPr>
        <w:ind w:firstLine="709"/>
        <w:jc w:val="both"/>
        <w:rPr>
          <w:rFonts w:ascii="Arial" w:hAnsi="Arial" w:cs="Arial"/>
        </w:rPr>
      </w:pPr>
      <w:r w:rsidRPr="00A3425D">
        <w:rPr>
          <w:rFonts w:ascii="Arial" w:hAnsi="Arial" w:cs="Arial"/>
        </w:rPr>
        <w:t>4.9.2.   доводит до адресатов решения ликвидационной комиссии.</w:t>
      </w:r>
    </w:p>
    <w:p w:rsidR="00493ED3" w:rsidRPr="00A3425D" w:rsidRDefault="00493ED3" w:rsidP="00493ED3">
      <w:pPr>
        <w:ind w:firstLine="709"/>
        <w:jc w:val="both"/>
        <w:rPr>
          <w:rFonts w:ascii="Arial" w:hAnsi="Arial" w:cs="Arial"/>
        </w:rPr>
      </w:pPr>
      <w:r w:rsidRPr="00A3425D">
        <w:rPr>
          <w:rFonts w:ascii="Arial" w:hAnsi="Arial" w:cs="Arial"/>
        </w:rPr>
        <w:lastRenderedPageBreak/>
        <w:t xml:space="preserve">4.10.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 </w:t>
      </w:r>
    </w:p>
    <w:p w:rsidR="00493ED3" w:rsidRPr="00A3425D" w:rsidRDefault="00493ED3" w:rsidP="00493ED3">
      <w:pPr>
        <w:ind w:firstLine="709"/>
        <w:jc w:val="both"/>
        <w:rPr>
          <w:rFonts w:ascii="Arial" w:hAnsi="Arial" w:cs="Arial"/>
        </w:rPr>
      </w:pPr>
      <w:r w:rsidRPr="00A3425D">
        <w:rPr>
          <w:rFonts w:ascii="Arial" w:hAnsi="Arial" w:cs="Arial"/>
        </w:rPr>
        <w:t xml:space="preserve">4.11. Документы, исходящие от имени ликвидационной комиссии, подписываются ее Председателем. </w:t>
      </w:r>
    </w:p>
    <w:p w:rsidR="00493ED3" w:rsidRPr="00A3425D" w:rsidRDefault="00493ED3" w:rsidP="00493ED3">
      <w:pPr>
        <w:ind w:firstLine="709"/>
        <w:jc w:val="both"/>
        <w:rPr>
          <w:rFonts w:ascii="Arial" w:hAnsi="Arial" w:cs="Arial"/>
        </w:rPr>
      </w:pPr>
      <w:r w:rsidRPr="00A3425D">
        <w:rPr>
          <w:rFonts w:ascii="Arial" w:hAnsi="Arial" w:cs="Arial"/>
        </w:rPr>
        <w:t>4.12. Председатель и члены ликвидационной комиссии несут ответственность за причиненный ущерб  ликвидируемому  юридическому лицу и /или его правопреемнику.</w:t>
      </w:r>
    </w:p>
    <w:p w:rsidR="00493ED3" w:rsidRPr="00A3425D" w:rsidRDefault="00493ED3" w:rsidP="00493ED3">
      <w:pPr>
        <w:ind w:firstLine="709"/>
        <w:jc w:val="both"/>
        <w:rPr>
          <w:rFonts w:ascii="Arial" w:hAnsi="Arial" w:cs="Arial"/>
        </w:rPr>
      </w:pPr>
      <w:r w:rsidRPr="00A3425D">
        <w:rPr>
          <w:rFonts w:ascii="Arial" w:hAnsi="Arial" w:cs="Arial"/>
        </w:rPr>
        <w:t xml:space="preserve"> 4.13.Председатель и члены ликвидационной комиссии могут  быть привлечены к гражданской, административной и уголовной ответственности в случаях, предусмотренных действующим законодательством Российской Федерации.</w:t>
      </w:r>
    </w:p>
    <w:p w:rsidR="00493ED3" w:rsidRPr="00A3425D" w:rsidRDefault="00493ED3" w:rsidP="00493ED3">
      <w:pPr>
        <w:ind w:firstLine="709"/>
        <w:jc w:val="both"/>
        <w:rPr>
          <w:rFonts w:ascii="Arial" w:hAnsi="Arial" w:cs="Arial"/>
        </w:rPr>
      </w:pPr>
      <w:r w:rsidRPr="00A3425D">
        <w:rPr>
          <w:rFonts w:ascii="Arial" w:hAnsi="Arial" w:cs="Arial"/>
        </w:rPr>
        <w:t>5. Инвентаризация имущества</w:t>
      </w:r>
    </w:p>
    <w:p w:rsidR="00493ED3" w:rsidRPr="00A3425D" w:rsidRDefault="00493ED3" w:rsidP="00493ED3">
      <w:pPr>
        <w:ind w:firstLine="709"/>
        <w:jc w:val="both"/>
        <w:rPr>
          <w:rFonts w:ascii="Arial" w:hAnsi="Arial" w:cs="Arial"/>
        </w:rPr>
      </w:pPr>
      <w:r w:rsidRPr="00A3425D">
        <w:rPr>
          <w:rFonts w:ascii="Arial" w:hAnsi="Arial" w:cs="Arial"/>
        </w:rPr>
        <w:t xml:space="preserve">5.1. Инвентаризация имущества проводится перед составлением промежуточного ликвидационного баланса. Инвентаризации подлежит все имущество ликвидируемого юридического лица  независимо от его местонахождения и все виды финансовых обязательств. </w:t>
      </w:r>
    </w:p>
    <w:p w:rsidR="00493ED3" w:rsidRPr="00A3425D" w:rsidRDefault="00493ED3" w:rsidP="00493ED3">
      <w:pPr>
        <w:ind w:firstLine="709"/>
        <w:jc w:val="both"/>
        <w:rPr>
          <w:rFonts w:ascii="Arial" w:hAnsi="Arial" w:cs="Arial"/>
        </w:rPr>
      </w:pPr>
      <w:r w:rsidRPr="00A3425D">
        <w:rPr>
          <w:rFonts w:ascii="Arial" w:hAnsi="Arial" w:cs="Arial"/>
        </w:rPr>
        <w:t xml:space="preserve">5.2. Председатель ликвидационной комиссии распоряжением назначает инвентаризационную комиссию, определяет сроки проведения инвентаризации. </w:t>
      </w:r>
    </w:p>
    <w:p w:rsidR="00493ED3" w:rsidRPr="00A3425D" w:rsidRDefault="00493ED3" w:rsidP="00493ED3">
      <w:pPr>
        <w:ind w:firstLine="709"/>
        <w:jc w:val="both"/>
        <w:rPr>
          <w:rFonts w:ascii="Arial" w:hAnsi="Arial" w:cs="Arial"/>
        </w:rPr>
      </w:pPr>
      <w:r w:rsidRPr="00A3425D">
        <w:rPr>
          <w:rFonts w:ascii="Arial" w:hAnsi="Arial" w:cs="Arial"/>
        </w:rPr>
        <w:t xml:space="preserve">5.3. По завершении инвентаризации имущества, финансовых обязательств, производится оформление ведомости результатов, выявленных инвентаризацией. </w:t>
      </w:r>
    </w:p>
    <w:p w:rsidR="00493ED3" w:rsidRPr="00A3425D" w:rsidRDefault="00493ED3" w:rsidP="00493ED3">
      <w:pPr>
        <w:ind w:firstLine="709"/>
        <w:jc w:val="both"/>
        <w:rPr>
          <w:rFonts w:ascii="Arial" w:hAnsi="Arial" w:cs="Arial"/>
        </w:rPr>
      </w:pPr>
      <w:r w:rsidRPr="00A3425D">
        <w:rPr>
          <w:rFonts w:ascii="Arial" w:hAnsi="Arial" w:cs="Arial"/>
        </w:rPr>
        <w:t xml:space="preserve">5.4. Председатель ликвидационной комиссии утверждает результаты инвентаризации. </w:t>
      </w:r>
    </w:p>
    <w:p w:rsidR="00493ED3" w:rsidRPr="00A3425D" w:rsidRDefault="00493ED3" w:rsidP="00493ED3">
      <w:pPr>
        <w:ind w:firstLine="709"/>
        <w:jc w:val="both"/>
        <w:rPr>
          <w:rFonts w:ascii="Arial" w:hAnsi="Arial" w:cs="Arial"/>
        </w:rPr>
      </w:pPr>
      <w:r w:rsidRPr="00A3425D">
        <w:rPr>
          <w:rFonts w:ascii="Arial" w:hAnsi="Arial" w:cs="Arial"/>
        </w:rPr>
        <w:t>6. Составление промежуточного ликвидационного баланса</w:t>
      </w:r>
    </w:p>
    <w:p w:rsidR="00493ED3" w:rsidRPr="00A3425D" w:rsidRDefault="00493ED3" w:rsidP="00493ED3">
      <w:pPr>
        <w:ind w:firstLine="709"/>
        <w:jc w:val="both"/>
        <w:rPr>
          <w:rFonts w:ascii="Arial" w:hAnsi="Arial" w:cs="Arial"/>
        </w:rPr>
      </w:pPr>
      <w:r w:rsidRPr="00A3425D">
        <w:rPr>
          <w:rFonts w:ascii="Arial" w:hAnsi="Arial" w:cs="Arial"/>
        </w:rPr>
        <w:t xml:space="preserve">6.1. 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(не ранее чем через два месяца со дня опубликования сообщения о ликвидации). Промежуточный ликвидационный баланс и приложения к нему подписываются Председателем ликвидационной комиссии. </w:t>
      </w:r>
    </w:p>
    <w:p w:rsidR="00493ED3" w:rsidRPr="00A3425D" w:rsidRDefault="00493ED3" w:rsidP="00493ED3">
      <w:pPr>
        <w:ind w:firstLine="709"/>
        <w:jc w:val="both"/>
        <w:rPr>
          <w:rFonts w:ascii="Arial" w:hAnsi="Arial" w:cs="Arial"/>
        </w:rPr>
      </w:pPr>
      <w:r w:rsidRPr="00A3425D">
        <w:rPr>
          <w:rFonts w:ascii="Arial" w:hAnsi="Arial" w:cs="Arial"/>
        </w:rPr>
        <w:t xml:space="preserve">6.2. Выплата денежных сумм кредиторам  производится в порядке очередности, установленной статьей 64 Гражданского кодекса Российской Федерации, в соответствии с промежуточным ликвидационным балансом со дня его утверждения Думой преобразуемого муниципального образования. </w:t>
      </w:r>
    </w:p>
    <w:p w:rsidR="00493ED3" w:rsidRPr="00A3425D" w:rsidRDefault="00493ED3" w:rsidP="00493ED3">
      <w:pPr>
        <w:ind w:firstLine="709"/>
        <w:jc w:val="both"/>
        <w:rPr>
          <w:rFonts w:ascii="Arial" w:hAnsi="Arial" w:cs="Arial"/>
        </w:rPr>
      </w:pPr>
      <w:r w:rsidRPr="00A3425D">
        <w:rPr>
          <w:rFonts w:ascii="Arial" w:hAnsi="Arial" w:cs="Arial"/>
        </w:rPr>
        <w:t>7. Составление ликвидационного баланса</w:t>
      </w:r>
    </w:p>
    <w:p w:rsidR="00493ED3" w:rsidRPr="00A3425D" w:rsidRDefault="00493ED3" w:rsidP="00493ED3">
      <w:pPr>
        <w:ind w:firstLine="709"/>
        <w:jc w:val="both"/>
        <w:rPr>
          <w:rFonts w:ascii="Arial" w:hAnsi="Arial" w:cs="Arial"/>
        </w:rPr>
      </w:pPr>
      <w:r w:rsidRPr="00A3425D">
        <w:rPr>
          <w:rFonts w:ascii="Arial" w:hAnsi="Arial" w:cs="Arial"/>
        </w:rPr>
        <w:t xml:space="preserve">7.1. После завершения расчетов с кредиторами  ликвидационная комиссия составляет ликвидационный баланс. </w:t>
      </w:r>
    </w:p>
    <w:p w:rsidR="00493ED3" w:rsidRPr="00A3425D" w:rsidRDefault="00493ED3" w:rsidP="00493ED3">
      <w:pPr>
        <w:ind w:firstLine="709"/>
        <w:jc w:val="both"/>
        <w:rPr>
          <w:rFonts w:ascii="Arial" w:hAnsi="Arial" w:cs="Arial"/>
        </w:rPr>
      </w:pPr>
      <w:r w:rsidRPr="00A3425D">
        <w:rPr>
          <w:rFonts w:ascii="Arial" w:hAnsi="Arial" w:cs="Arial"/>
        </w:rPr>
        <w:t>7.2. Ликвидационная комиссия в течение 14 календарных дней после завершения расчетов с кредиторами представляет в Думу вновь образованного  Иркутского муниципального округа Иркутской области ликвидационный баланс.</w:t>
      </w:r>
    </w:p>
    <w:p w:rsidR="00493ED3" w:rsidRPr="00A3425D" w:rsidRDefault="00493ED3" w:rsidP="00493ED3">
      <w:pPr>
        <w:ind w:firstLine="709"/>
        <w:jc w:val="both"/>
        <w:rPr>
          <w:rFonts w:ascii="Arial" w:hAnsi="Arial" w:cs="Arial"/>
        </w:rPr>
      </w:pPr>
      <w:r w:rsidRPr="00A3425D">
        <w:rPr>
          <w:rFonts w:ascii="Arial" w:hAnsi="Arial" w:cs="Arial"/>
        </w:rPr>
        <w:t>8. Заключительные положения</w:t>
      </w:r>
    </w:p>
    <w:p w:rsidR="00493ED3" w:rsidRPr="00A3425D" w:rsidRDefault="00493ED3" w:rsidP="00493ED3">
      <w:pPr>
        <w:ind w:firstLine="709"/>
        <w:jc w:val="both"/>
        <w:rPr>
          <w:rFonts w:ascii="Arial" w:hAnsi="Arial" w:cs="Arial"/>
        </w:rPr>
      </w:pPr>
      <w:r w:rsidRPr="00A3425D">
        <w:rPr>
          <w:rFonts w:ascii="Arial" w:hAnsi="Arial" w:cs="Arial"/>
        </w:rPr>
        <w:t xml:space="preserve">8.1. Денежные средства и имущество ликвидируемого юридического лица   передаются ликвидационной комиссией  вновь образованному Иркутскому  муниципальному  округу Иркутской области. </w:t>
      </w:r>
    </w:p>
    <w:p w:rsidR="00493ED3" w:rsidRPr="00A3425D" w:rsidRDefault="00493ED3" w:rsidP="00493ED3">
      <w:pPr>
        <w:ind w:firstLine="709"/>
        <w:jc w:val="both"/>
        <w:rPr>
          <w:rFonts w:ascii="Arial" w:hAnsi="Arial" w:cs="Arial"/>
        </w:rPr>
      </w:pPr>
      <w:r w:rsidRPr="00A3425D">
        <w:rPr>
          <w:rFonts w:ascii="Arial" w:hAnsi="Arial" w:cs="Arial"/>
        </w:rPr>
        <w:t>8.2. После проведения всех взаиморасчетов ликвидационная комиссия закрывает банковские и иные счета ликвидируемого юридического лица.</w:t>
      </w:r>
    </w:p>
    <w:p w:rsidR="00493ED3" w:rsidRPr="00A3425D" w:rsidRDefault="00493ED3" w:rsidP="00493ED3">
      <w:pPr>
        <w:ind w:firstLine="709"/>
        <w:jc w:val="both"/>
        <w:rPr>
          <w:rFonts w:ascii="Arial" w:hAnsi="Arial" w:cs="Arial"/>
        </w:rPr>
      </w:pPr>
      <w:r w:rsidRPr="00A3425D">
        <w:rPr>
          <w:rFonts w:ascii="Arial" w:hAnsi="Arial" w:cs="Arial"/>
        </w:rPr>
        <w:t xml:space="preserve"> 8.3. После завершения процедуры ликвидации печат</w:t>
      </w:r>
      <w:r w:rsidR="00903669" w:rsidRPr="00A3425D">
        <w:rPr>
          <w:rFonts w:ascii="Arial" w:hAnsi="Arial" w:cs="Arial"/>
        </w:rPr>
        <w:t xml:space="preserve">и </w:t>
      </w:r>
      <w:r w:rsidRPr="00A3425D">
        <w:rPr>
          <w:rFonts w:ascii="Arial" w:hAnsi="Arial" w:cs="Arial"/>
        </w:rPr>
        <w:t xml:space="preserve">ликвидируемого юридического лица  подлежат уничтожению. Об их  уничтожении  составляется акт об уничтожении. </w:t>
      </w:r>
    </w:p>
    <w:p w:rsidR="00FD01E6" w:rsidRPr="00A3425D" w:rsidRDefault="00FD01E6">
      <w:pPr>
        <w:spacing w:after="200" w:line="276" w:lineRule="auto"/>
      </w:pPr>
      <w:r w:rsidRPr="00A3425D">
        <w:br w:type="page"/>
      </w:r>
    </w:p>
    <w:p w:rsidR="00FD01E6" w:rsidRPr="00A3425D" w:rsidRDefault="00FD01E6" w:rsidP="00FD01E6">
      <w:pPr>
        <w:contextualSpacing/>
        <w:jc w:val="right"/>
        <w:rPr>
          <w:rFonts w:ascii="Courier New" w:hAnsi="Courier New" w:cs="Courier New"/>
          <w:sz w:val="22"/>
          <w:szCs w:val="22"/>
        </w:rPr>
      </w:pPr>
      <w:r w:rsidRPr="00A3425D">
        <w:rPr>
          <w:rFonts w:ascii="Courier New" w:hAnsi="Courier New" w:cs="Courier New"/>
          <w:sz w:val="22"/>
          <w:szCs w:val="22"/>
        </w:rPr>
        <w:lastRenderedPageBreak/>
        <w:t>Приложение  2</w:t>
      </w:r>
    </w:p>
    <w:p w:rsidR="00FD01E6" w:rsidRPr="00A3425D" w:rsidRDefault="00FD01E6" w:rsidP="00FD01E6">
      <w:pPr>
        <w:contextualSpacing/>
        <w:jc w:val="right"/>
        <w:rPr>
          <w:rFonts w:ascii="Courier New" w:hAnsi="Courier New" w:cs="Courier New"/>
          <w:sz w:val="22"/>
          <w:szCs w:val="22"/>
        </w:rPr>
      </w:pPr>
      <w:r w:rsidRPr="00A3425D">
        <w:rPr>
          <w:rFonts w:ascii="Courier New" w:hAnsi="Courier New" w:cs="Courier New"/>
          <w:sz w:val="22"/>
          <w:szCs w:val="22"/>
        </w:rPr>
        <w:t>к решению Думы Голоустненского</w:t>
      </w:r>
    </w:p>
    <w:p w:rsidR="00FD01E6" w:rsidRPr="00A3425D" w:rsidRDefault="00FD01E6" w:rsidP="00FD01E6">
      <w:pPr>
        <w:contextualSpacing/>
        <w:jc w:val="right"/>
        <w:rPr>
          <w:rFonts w:ascii="Courier New" w:hAnsi="Courier New" w:cs="Courier New"/>
          <w:sz w:val="22"/>
          <w:szCs w:val="22"/>
        </w:rPr>
      </w:pPr>
      <w:r w:rsidRPr="00A3425D">
        <w:rPr>
          <w:rFonts w:ascii="Courier New" w:hAnsi="Courier New" w:cs="Courier New"/>
          <w:sz w:val="22"/>
          <w:szCs w:val="22"/>
        </w:rPr>
        <w:t>муниципального образования</w:t>
      </w:r>
    </w:p>
    <w:p w:rsidR="00551536" w:rsidRPr="00A3425D" w:rsidRDefault="00551536" w:rsidP="00551536">
      <w:pPr>
        <w:contextualSpacing/>
        <w:jc w:val="right"/>
        <w:rPr>
          <w:rFonts w:ascii="Courier New" w:hAnsi="Courier New" w:cs="Courier New"/>
          <w:sz w:val="22"/>
          <w:szCs w:val="22"/>
        </w:rPr>
      </w:pPr>
      <w:r w:rsidRPr="00A3425D">
        <w:rPr>
          <w:rFonts w:ascii="Courier New" w:hAnsi="Courier New" w:cs="Courier New"/>
          <w:sz w:val="22"/>
          <w:szCs w:val="22"/>
        </w:rPr>
        <w:t xml:space="preserve">от </w:t>
      </w:r>
      <w:r>
        <w:rPr>
          <w:rFonts w:ascii="Courier New" w:hAnsi="Courier New" w:cs="Courier New"/>
          <w:sz w:val="22"/>
          <w:szCs w:val="22"/>
        </w:rPr>
        <w:t>27.06.</w:t>
      </w:r>
      <w:r w:rsidRPr="00A3425D">
        <w:rPr>
          <w:rFonts w:ascii="Courier New" w:hAnsi="Courier New" w:cs="Courier New"/>
          <w:sz w:val="22"/>
          <w:szCs w:val="22"/>
        </w:rPr>
        <w:t xml:space="preserve">2025 года № </w:t>
      </w:r>
      <w:r>
        <w:rPr>
          <w:rFonts w:ascii="Courier New" w:hAnsi="Courier New" w:cs="Courier New"/>
          <w:sz w:val="22"/>
          <w:szCs w:val="22"/>
        </w:rPr>
        <w:t>44-156/</w:t>
      </w:r>
      <w:proofErr w:type="spellStart"/>
      <w:r>
        <w:rPr>
          <w:rFonts w:ascii="Courier New" w:hAnsi="Courier New" w:cs="Courier New"/>
          <w:sz w:val="22"/>
          <w:szCs w:val="22"/>
        </w:rPr>
        <w:t>рд</w:t>
      </w:r>
      <w:proofErr w:type="spellEnd"/>
    </w:p>
    <w:p w:rsidR="00493ED3" w:rsidRPr="00A3425D" w:rsidRDefault="00493ED3" w:rsidP="00493ED3"/>
    <w:p w:rsidR="00493ED3" w:rsidRPr="00A3425D" w:rsidRDefault="00FD01E6" w:rsidP="00FD01E6">
      <w:pPr>
        <w:jc w:val="center"/>
        <w:rPr>
          <w:rFonts w:ascii="Arial" w:hAnsi="Arial" w:cs="Arial"/>
        </w:rPr>
      </w:pPr>
      <w:r w:rsidRPr="00A3425D">
        <w:rPr>
          <w:rFonts w:ascii="Arial" w:hAnsi="Arial" w:cs="Arial"/>
        </w:rPr>
        <w:t>СОСТАВ</w:t>
      </w:r>
    </w:p>
    <w:p w:rsidR="00493ED3" w:rsidRPr="00A3425D" w:rsidRDefault="00FD01E6" w:rsidP="00FD01E6">
      <w:pPr>
        <w:jc w:val="center"/>
        <w:rPr>
          <w:rFonts w:ascii="Arial" w:hAnsi="Arial" w:cs="Arial"/>
        </w:rPr>
      </w:pPr>
      <w:r w:rsidRPr="00A3425D">
        <w:rPr>
          <w:rFonts w:ascii="Arial" w:hAnsi="Arial" w:cs="Arial"/>
        </w:rPr>
        <w:t xml:space="preserve">ЛИКВИДАЦИОННОЙ КОМИССИИ </w:t>
      </w:r>
      <w:r w:rsidR="00086000" w:rsidRPr="00A3425D">
        <w:rPr>
          <w:rFonts w:ascii="Arial" w:hAnsi="Arial" w:cs="Arial"/>
        </w:rPr>
        <w:t xml:space="preserve">АДМИНИСТРАЦИИ ГОЛОУСТНЕНСКОГО МУНИЦИПАЛЬНОГО ОБРАЗОВАНИЯ – АДМИНИСТРАЦИИ СЕЛЬСКОГО ПОСЕЛЕНИЯ, ДУМЫ ГОЛОУСТНЕНСКОГО МУНИЦИПАЛЬНОГО ОБРАЗОВАНИЯ - ДУМЫ СЕЛЬСКОГО ПОСЕЛЕНИЯ  </w:t>
      </w:r>
    </w:p>
    <w:p w:rsidR="00493ED3" w:rsidRPr="00A3425D" w:rsidRDefault="00493ED3" w:rsidP="00493ED3">
      <w:pPr>
        <w:rPr>
          <w:rFonts w:ascii="Arial" w:hAnsi="Arial" w:cs="Arial"/>
        </w:rPr>
      </w:pPr>
    </w:p>
    <w:p w:rsidR="00493ED3" w:rsidRPr="00A3425D" w:rsidRDefault="00FD01E6" w:rsidP="00FD01E6">
      <w:pPr>
        <w:spacing w:line="360" w:lineRule="auto"/>
        <w:rPr>
          <w:rFonts w:ascii="Arial" w:hAnsi="Arial" w:cs="Arial"/>
        </w:rPr>
      </w:pPr>
      <w:r w:rsidRPr="00A3425D">
        <w:rPr>
          <w:rFonts w:ascii="Arial" w:hAnsi="Arial" w:cs="Arial"/>
        </w:rPr>
        <w:t xml:space="preserve">Жукова Ольга Михайловна -   </w:t>
      </w:r>
      <w:r w:rsidR="00493ED3" w:rsidRPr="00A3425D">
        <w:rPr>
          <w:rFonts w:ascii="Arial" w:hAnsi="Arial" w:cs="Arial"/>
        </w:rPr>
        <w:t>председатель ликвидационной комиссии</w:t>
      </w:r>
      <w:r w:rsidRPr="00A3425D">
        <w:rPr>
          <w:rFonts w:ascii="Arial" w:hAnsi="Arial" w:cs="Arial"/>
        </w:rPr>
        <w:t>.</w:t>
      </w:r>
    </w:p>
    <w:p w:rsidR="00FD01E6" w:rsidRPr="00A3425D" w:rsidRDefault="00FD01E6" w:rsidP="00FD01E6">
      <w:pPr>
        <w:spacing w:line="360" w:lineRule="auto"/>
        <w:rPr>
          <w:rFonts w:ascii="Arial" w:hAnsi="Arial" w:cs="Arial"/>
        </w:rPr>
      </w:pPr>
      <w:r w:rsidRPr="00A3425D">
        <w:rPr>
          <w:rFonts w:ascii="Arial" w:hAnsi="Arial" w:cs="Arial"/>
        </w:rPr>
        <w:t>Гетман Наталья Алексеевна – секретарь ликвидационной комиссии.</w:t>
      </w:r>
    </w:p>
    <w:p w:rsidR="00FD01E6" w:rsidRPr="00A3425D" w:rsidRDefault="00FD01E6" w:rsidP="00FD01E6">
      <w:pPr>
        <w:spacing w:line="360" w:lineRule="auto"/>
        <w:rPr>
          <w:rFonts w:ascii="Arial" w:hAnsi="Arial" w:cs="Arial"/>
        </w:rPr>
      </w:pPr>
    </w:p>
    <w:p w:rsidR="00493ED3" w:rsidRPr="00A3425D" w:rsidRDefault="00493ED3" w:rsidP="00FD01E6">
      <w:pPr>
        <w:spacing w:line="360" w:lineRule="auto"/>
        <w:rPr>
          <w:rFonts w:ascii="Arial" w:hAnsi="Arial" w:cs="Arial"/>
          <w:i/>
        </w:rPr>
      </w:pPr>
      <w:r w:rsidRPr="00A3425D">
        <w:rPr>
          <w:rFonts w:ascii="Arial" w:hAnsi="Arial" w:cs="Arial"/>
          <w:i/>
        </w:rPr>
        <w:t xml:space="preserve">Члены ликвидационной комиссии:  </w:t>
      </w:r>
    </w:p>
    <w:p w:rsidR="00493ED3" w:rsidRPr="00A3425D" w:rsidRDefault="00FD01E6" w:rsidP="00FD01E6">
      <w:pPr>
        <w:spacing w:line="360" w:lineRule="auto"/>
        <w:rPr>
          <w:rFonts w:ascii="Arial" w:hAnsi="Arial" w:cs="Arial"/>
        </w:rPr>
      </w:pPr>
      <w:r w:rsidRPr="00A3425D">
        <w:rPr>
          <w:rFonts w:ascii="Arial" w:hAnsi="Arial" w:cs="Arial"/>
        </w:rPr>
        <w:t xml:space="preserve">Харина Виктория Геннадьевна – </w:t>
      </w:r>
      <w:r w:rsidR="00493ED3" w:rsidRPr="00A3425D">
        <w:rPr>
          <w:rFonts w:ascii="Arial" w:hAnsi="Arial" w:cs="Arial"/>
        </w:rPr>
        <w:t>по финансовым, бухгалтерским  вопросам;</w:t>
      </w:r>
    </w:p>
    <w:p w:rsidR="00FD01E6" w:rsidRPr="00A3425D" w:rsidRDefault="00FD01E6" w:rsidP="00FD01E6">
      <w:pPr>
        <w:spacing w:line="360" w:lineRule="auto"/>
        <w:rPr>
          <w:rFonts w:ascii="Arial" w:hAnsi="Arial" w:cs="Arial"/>
        </w:rPr>
      </w:pPr>
      <w:r w:rsidRPr="00A3425D">
        <w:rPr>
          <w:rFonts w:ascii="Arial" w:hAnsi="Arial" w:cs="Arial"/>
        </w:rPr>
        <w:t xml:space="preserve">Салманова Зоя Дашгын-кызы – </w:t>
      </w:r>
      <w:r w:rsidR="00493ED3" w:rsidRPr="00A3425D">
        <w:rPr>
          <w:rFonts w:ascii="Arial" w:hAnsi="Arial" w:cs="Arial"/>
        </w:rPr>
        <w:t xml:space="preserve">по правовому </w:t>
      </w:r>
      <w:r w:rsidRPr="00A3425D">
        <w:rPr>
          <w:rFonts w:ascii="Arial" w:hAnsi="Arial" w:cs="Arial"/>
        </w:rPr>
        <w:t>обеспечению;</w:t>
      </w:r>
    </w:p>
    <w:p w:rsidR="00493ED3" w:rsidRPr="00A3425D" w:rsidRDefault="00FD01E6" w:rsidP="00FD01E6">
      <w:pPr>
        <w:spacing w:line="360" w:lineRule="auto"/>
        <w:rPr>
          <w:rFonts w:ascii="Arial" w:hAnsi="Arial" w:cs="Arial"/>
        </w:rPr>
      </w:pPr>
      <w:r w:rsidRPr="00A3425D">
        <w:rPr>
          <w:rFonts w:ascii="Arial" w:hAnsi="Arial" w:cs="Arial"/>
        </w:rPr>
        <w:t>Грицкевич Алена Алексеевна – по кадровой работе;</w:t>
      </w:r>
    </w:p>
    <w:p w:rsidR="00493ED3" w:rsidRPr="00A3425D" w:rsidRDefault="00FD01E6" w:rsidP="00FD01E6">
      <w:pPr>
        <w:spacing w:line="360" w:lineRule="auto"/>
        <w:rPr>
          <w:rFonts w:ascii="Arial" w:hAnsi="Arial" w:cs="Arial"/>
        </w:rPr>
      </w:pPr>
      <w:r w:rsidRPr="00A3425D">
        <w:rPr>
          <w:rFonts w:ascii="Arial" w:hAnsi="Arial" w:cs="Arial"/>
        </w:rPr>
        <w:t xml:space="preserve">Семигановская Юлия Владимировна – </w:t>
      </w:r>
      <w:r w:rsidR="00493ED3" w:rsidRPr="00A3425D">
        <w:rPr>
          <w:rFonts w:ascii="Arial" w:hAnsi="Arial" w:cs="Arial"/>
        </w:rPr>
        <w:t xml:space="preserve">по  имущественным </w:t>
      </w:r>
      <w:r w:rsidRPr="00A3425D">
        <w:rPr>
          <w:rFonts w:ascii="Arial" w:hAnsi="Arial" w:cs="Arial"/>
        </w:rPr>
        <w:t>вопросам.</w:t>
      </w:r>
    </w:p>
    <w:p w:rsidR="00181BB0" w:rsidRPr="00A3425D" w:rsidRDefault="00181BB0" w:rsidP="00FD01E6">
      <w:pPr>
        <w:spacing w:line="360" w:lineRule="auto"/>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rPr>
          <w:rFonts w:ascii="Arial" w:hAnsi="Arial" w:cs="Arial"/>
        </w:rPr>
      </w:pPr>
    </w:p>
    <w:p w:rsidR="00181BB0" w:rsidRPr="00A3425D" w:rsidRDefault="00181BB0" w:rsidP="00181BB0">
      <w:pPr>
        <w:tabs>
          <w:tab w:val="left" w:pos="6497"/>
        </w:tabs>
        <w:rPr>
          <w:rFonts w:ascii="Arial" w:hAnsi="Arial" w:cs="Arial"/>
        </w:rPr>
      </w:pPr>
      <w:r w:rsidRPr="00A3425D">
        <w:rPr>
          <w:rFonts w:ascii="Arial" w:hAnsi="Arial" w:cs="Arial"/>
        </w:rPr>
        <w:tab/>
      </w:r>
    </w:p>
    <w:p w:rsidR="00181BB0" w:rsidRPr="00A3425D" w:rsidRDefault="00181BB0">
      <w:pPr>
        <w:spacing w:after="200" w:line="276" w:lineRule="auto"/>
        <w:rPr>
          <w:rFonts w:ascii="Arial" w:hAnsi="Arial" w:cs="Arial"/>
        </w:rPr>
      </w:pPr>
      <w:r w:rsidRPr="00A3425D">
        <w:rPr>
          <w:rFonts w:ascii="Arial" w:hAnsi="Arial" w:cs="Arial"/>
        </w:rPr>
        <w:br w:type="page"/>
      </w:r>
    </w:p>
    <w:p w:rsidR="00181BB0" w:rsidRPr="00A3425D" w:rsidRDefault="00181BB0" w:rsidP="00181BB0">
      <w:pPr>
        <w:contextualSpacing/>
        <w:jc w:val="right"/>
        <w:rPr>
          <w:rFonts w:ascii="Courier New" w:hAnsi="Courier New" w:cs="Courier New"/>
          <w:sz w:val="22"/>
          <w:szCs w:val="22"/>
        </w:rPr>
        <w:sectPr w:rsidR="00181BB0" w:rsidRPr="00A3425D" w:rsidSect="008C05B7">
          <w:headerReference w:type="first" r:id="rId9"/>
          <w:footerReference w:type="first" r:id="rId10"/>
          <w:pgSz w:w="11906" w:h="16838"/>
          <w:pgMar w:top="1134" w:right="850" w:bottom="1134" w:left="1701" w:header="284" w:footer="284" w:gutter="0"/>
          <w:pgNumType w:start="5"/>
          <w:cols w:space="708"/>
          <w:titlePg/>
          <w:docGrid w:linePitch="360"/>
        </w:sectPr>
      </w:pPr>
    </w:p>
    <w:p w:rsidR="00181BB0" w:rsidRPr="00A3425D" w:rsidRDefault="00181BB0" w:rsidP="00181BB0">
      <w:pPr>
        <w:contextualSpacing/>
        <w:jc w:val="right"/>
        <w:rPr>
          <w:rFonts w:ascii="Courier New" w:hAnsi="Courier New" w:cs="Courier New"/>
          <w:sz w:val="22"/>
          <w:szCs w:val="22"/>
        </w:rPr>
      </w:pPr>
      <w:r w:rsidRPr="00A3425D">
        <w:rPr>
          <w:rFonts w:ascii="Courier New" w:hAnsi="Courier New" w:cs="Courier New"/>
          <w:sz w:val="22"/>
          <w:szCs w:val="22"/>
        </w:rPr>
        <w:lastRenderedPageBreak/>
        <w:t xml:space="preserve">Приложение  </w:t>
      </w:r>
      <w:r w:rsidR="00B6425C">
        <w:rPr>
          <w:rFonts w:ascii="Courier New" w:hAnsi="Courier New" w:cs="Courier New"/>
          <w:sz w:val="22"/>
          <w:szCs w:val="22"/>
        </w:rPr>
        <w:t>3</w:t>
      </w:r>
    </w:p>
    <w:p w:rsidR="00181BB0" w:rsidRPr="00A3425D" w:rsidRDefault="00181BB0" w:rsidP="00181BB0">
      <w:pPr>
        <w:contextualSpacing/>
        <w:jc w:val="right"/>
        <w:rPr>
          <w:rFonts w:ascii="Courier New" w:hAnsi="Courier New" w:cs="Courier New"/>
          <w:sz w:val="22"/>
          <w:szCs w:val="22"/>
        </w:rPr>
      </w:pPr>
      <w:r w:rsidRPr="00A3425D">
        <w:rPr>
          <w:rFonts w:ascii="Courier New" w:hAnsi="Courier New" w:cs="Courier New"/>
          <w:sz w:val="22"/>
          <w:szCs w:val="22"/>
        </w:rPr>
        <w:t>к решению Думы Голоустненского</w:t>
      </w:r>
    </w:p>
    <w:p w:rsidR="00181BB0" w:rsidRPr="00A3425D" w:rsidRDefault="00181BB0" w:rsidP="00181BB0">
      <w:pPr>
        <w:contextualSpacing/>
        <w:jc w:val="right"/>
        <w:rPr>
          <w:rFonts w:ascii="Courier New" w:hAnsi="Courier New" w:cs="Courier New"/>
          <w:sz w:val="22"/>
          <w:szCs w:val="22"/>
        </w:rPr>
      </w:pPr>
      <w:r w:rsidRPr="00A3425D">
        <w:rPr>
          <w:rFonts w:ascii="Courier New" w:hAnsi="Courier New" w:cs="Courier New"/>
          <w:sz w:val="22"/>
          <w:szCs w:val="22"/>
        </w:rPr>
        <w:t>муниципального образования</w:t>
      </w:r>
    </w:p>
    <w:p w:rsidR="00551536" w:rsidRPr="00A3425D" w:rsidRDefault="00551536" w:rsidP="00551536">
      <w:pPr>
        <w:contextualSpacing/>
        <w:jc w:val="right"/>
        <w:rPr>
          <w:rFonts w:ascii="Courier New" w:hAnsi="Courier New" w:cs="Courier New"/>
          <w:sz w:val="22"/>
          <w:szCs w:val="22"/>
        </w:rPr>
      </w:pPr>
      <w:r w:rsidRPr="00A3425D">
        <w:rPr>
          <w:rFonts w:ascii="Courier New" w:hAnsi="Courier New" w:cs="Courier New"/>
          <w:sz w:val="22"/>
          <w:szCs w:val="22"/>
        </w:rPr>
        <w:t xml:space="preserve">от </w:t>
      </w:r>
      <w:r>
        <w:rPr>
          <w:rFonts w:ascii="Courier New" w:hAnsi="Courier New" w:cs="Courier New"/>
          <w:sz w:val="22"/>
          <w:szCs w:val="22"/>
        </w:rPr>
        <w:t>27.06.</w:t>
      </w:r>
      <w:r w:rsidRPr="00A3425D">
        <w:rPr>
          <w:rFonts w:ascii="Courier New" w:hAnsi="Courier New" w:cs="Courier New"/>
          <w:sz w:val="22"/>
          <w:szCs w:val="22"/>
        </w:rPr>
        <w:t xml:space="preserve">2025 года № </w:t>
      </w:r>
      <w:r>
        <w:rPr>
          <w:rFonts w:ascii="Courier New" w:hAnsi="Courier New" w:cs="Courier New"/>
          <w:sz w:val="22"/>
          <w:szCs w:val="22"/>
        </w:rPr>
        <w:t>44-156/</w:t>
      </w:r>
      <w:proofErr w:type="spellStart"/>
      <w:r>
        <w:rPr>
          <w:rFonts w:ascii="Courier New" w:hAnsi="Courier New" w:cs="Courier New"/>
          <w:sz w:val="22"/>
          <w:szCs w:val="22"/>
        </w:rPr>
        <w:t>рд</w:t>
      </w:r>
      <w:proofErr w:type="spellEnd"/>
    </w:p>
    <w:p w:rsidR="00181BB0" w:rsidRPr="00A3425D" w:rsidRDefault="00181BB0" w:rsidP="00181BB0">
      <w:pPr>
        <w:tabs>
          <w:tab w:val="left" w:pos="6497"/>
        </w:tabs>
        <w:rPr>
          <w:rFonts w:ascii="Arial" w:hAnsi="Arial" w:cs="Arial"/>
        </w:rPr>
      </w:pPr>
      <w:bookmarkStart w:id="1" w:name="_GoBack"/>
      <w:bookmarkEnd w:id="1"/>
    </w:p>
    <w:p w:rsidR="00181BB0" w:rsidRPr="00A3425D" w:rsidRDefault="00181BB0" w:rsidP="00181BB0">
      <w:pPr>
        <w:tabs>
          <w:tab w:val="left" w:pos="10963"/>
        </w:tabs>
        <w:jc w:val="center"/>
        <w:rPr>
          <w:rFonts w:ascii="Arial" w:hAnsi="Arial" w:cs="Arial"/>
        </w:rPr>
      </w:pPr>
      <w:r w:rsidRPr="00A3425D">
        <w:rPr>
          <w:rFonts w:ascii="Arial" w:hAnsi="Arial" w:cs="Arial"/>
        </w:rPr>
        <w:t>ПЛАН МЕРОПРИЯТИЙ ПО ЛИКВИДАЦИИ АДМИНИСТРАЦИИ ГОЛОУСТНЕНСКОГО МУНИЦИПАЛЬНОГО ОБРАЗОВАНИЯ – АДМИНИСТРАЦИИ СЕЛЬСКОГО ПОСЕЛЕНИЯ, ДУМЫ ГОЛОУСТНЕНСКОГО МУНИЦИПАЛЬНОГО ОБРАЗОВАНИЯ - ДУМЫ СЕЛЬСКОГО ПОСЕЛЕНИЯ</w:t>
      </w:r>
    </w:p>
    <w:p w:rsidR="00181BB0" w:rsidRPr="00A3425D" w:rsidRDefault="00181BB0" w:rsidP="00181BB0">
      <w:pPr>
        <w:tabs>
          <w:tab w:val="left" w:pos="10963"/>
        </w:tabs>
        <w:jc w:val="center"/>
        <w:rPr>
          <w:rFonts w:ascii="Arial" w:hAnsi="Arial" w:cs="Arial"/>
        </w:rPr>
      </w:pP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544"/>
        <w:gridCol w:w="2693"/>
        <w:gridCol w:w="1843"/>
        <w:gridCol w:w="4678"/>
        <w:gridCol w:w="2126"/>
      </w:tblGrid>
      <w:tr w:rsidR="00A3425D" w:rsidRPr="00A3425D" w:rsidTr="00FE32B0">
        <w:trPr>
          <w:trHeight w:val="279"/>
        </w:trPr>
        <w:tc>
          <w:tcPr>
            <w:tcW w:w="568" w:type="dxa"/>
            <w:vMerge w:val="restart"/>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w:t>
            </w:r>
            <w:proofErr w:type="gramStart"/>
            <w:r w:rsidRPr="00A3425D">
              <w:rPr>
                <w:rFonts w:ascii="Courier New" w:hAnsi="Courier New" w:cs="Courier New"/>
                <w:sz w:val="22"/>
                <w:szCs w:val="22"/>
              </w:rPr>
              <w:t>п</w:t>
            </w:r>
            <w:proofErr w:type="gramEnd"/>
            <w:r w:rsidRPr="00A3425D">
              <w:rPr>
                <w:rFonts w:ascii="Courier New" w:hAnsi="Courier New" w:cs="Courier New"/>
                <w:sz w:val="22"/>
                <w:szCs w:val="22"/>
              </w:rPr>
              <w:t>/п</w:t>
            </w:r>
          </w:p>
        </w:tc>
        <w:tc>
          <w:tcPr>
            <w:tcW w:w="3544" w:type="dxa"/>
            <w:vMerge w:val="restart"/>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Мероприятие</w:t>
            </w:r>
          </w:p>
        </w:tc>
        <w:tc>
          <w:tcPr>
            <w:tcW w:w="4536" w:type="dxa"/>
            <w:gridSpan w:val="2"/>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center"/>
              <w:rPr>
                <w:rFonts w:ascii="Courier New" w:hAnsi="Courier New" w:cs="Courier New"/>
                <w:sz w:val="22"/>
                <w:szCs w:val="22"/>
              </w:rPr>
            </w:pPr>
            <w:r w:rsidRPr="00A3425D">
              <w:rPr>
                <w:rFonts w:ascii="Courier New" w:hAnsi="Courier New" w:cs="Courier New"/>
                <w:sz w:val="22"/>
                <w:szCs w:val="22"/>
              </w:rPr>
              <w:t xml:space="preserve">Сроки </w:t>
            </w:r>
          </w:p>
        </w:tc>
        <w:tc>
          <w:tcPr>
            <w:tcW w:w="4678" w:type="dxa"/>
            <w:vMerge w:val="restart"/>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center"/>
              <w:rPr>
                <w:rFonts w:ascii="Courier New" w:hAnsi="Courier New" w:cs="Courier New"/>
                <w:sz w:val="22"/>
                <w:szCs w:val="22"/>
              </w:rPr>
            </w:pPr>
            <w:r w:rsidRPr="00A3425D">
              <w:rPr>
                <w:rFonts w:ascii="Courier New" w:hAnsi="Courier New" w:cs="Courier New"/>
                <w:sz w:val="22"/>
                <w:szCs w:val="22"/>
              </w:rPr>
              <w:t>Правовое основание</w:t>
            </w:r>
          </w:p>
        </w:tc>
        <w:tc>
          <w:tcPr>
            <w:tcW w:w="2126" w:type="dxa"/>
            <w:vMerge w:val="restart"/>
            <w:tcBorders>
              <w:top w:val="single" w:sz="4" w:space="0" w:color="auto"/>
              <w:left w:val="single" w:sz="4" w:space="0" w:color="auto"/>
              <w:right w:val="single" w:sz="4" w:space="0" w:color="auto"/>
            </w:tcBorders>
          </w:tcPr>
          <w:p w:rsidR="00924F61" w:rsidRPr="00A3425D" w:rsidRDefault="00924F61" w:rsidP="00FE32B0">
            <w:pPr>
              <w:tabs>
                <w:tab w:val="center" w:pos="4405"/>
              </w:tabs>
              <w:rPr>
                <w:rFonts w:ascii="Courier New" w:hAnsi="Courier New" w:cs="Courier New"/>
                <w:sz w:val="22"/>
                <w:szCs w:val="22"/>
              </w:rPr>
            </w:pPr>
            <w:r w:rsidRPr="00A3425D">
              <w:rPr>
                <w:rFonts w:ascii="Courier New" w:hAnsi="Courier New" w:cs="Courier New"/>
                <w:sz w:val="22"/>
                <w:szCs w:val="22"/>
              </w:rPr>
              <w:t>Исполнитель</w:t>
            </w:r>
            <w:r w:rsidRPr="00A3425D">
              <w:rPr>
                <w:rFonts w:ascii="Courier New" w:hAnsi="Courier New" w:cs="Courier New"/>
                <w:sz w:val="22"/>
                <w:szCs w:val="22"/>
              </w:rPr>
              <w:tab/>
            </w:r>
            <w:proofErr w:type="spellStart"/>
            <w:proofErr w:type="gramStart"/>
            <w:r w:rsidRPr="00A3425D">
              <w:rPr>
                <w:rFonts w:ascii="Courier New" w:hAnsi="Courier New" w:cs="Courier New"/>
                <w:sz w:val="22"/>
                <w:szCs w:val="22"/>
              </w:rPr>
              <w:t>Исполнитель</w:t>
            </w:r>
            <w:proofErr w:type="spellEnd"/>
            <w:proofErr w:type="gramEnd"/>
          </w:p>
        </w:tc>
      </w:tr>
      <w:tr w:rsidR="00A3425D" w:rsidRPr="00A3425D" w:rsidTr="00FE32B0">
        <w:trPr>
          <w:trHeight w:val="545"/>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24F61" w:rsidRPr="00A3425D" w:rsidRDefault="00924F61" w:rsidP="00FE32B0">
            <w:pPr>
              <w:rPr>
                <w:rFonts w:ascii="Courier New" w:hAnsi="Courier New" w:cs="Courier New"/>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924F61" w:rsidRPr="00A3425D" w:rsidRDefault="00924F61" w:rsidP="00FE32B0">
            <w:pPr>
              <w:rPr>
                <w:rFonts w:ascii="Courier New" w:hAnsi="Courier New" w:cs="Courier New"/>
                <w:sz w:val="22"/>
                <w:szCs w:val="22"/>
              </w:rPr>
            </w:pPr>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rPr>
                <w:rFonts w:ascii="Courier New" w:hAnsi="Courier New" w:cs="Courier New"/>
                <w:sz w:val="22"/>
                <w:szCs w:val="22"/>
              </w:rPr>
            </w:pPr>
          </w:p>
        </w:tc>
        <w:tc>
          <w:tcPr>
            <w:tcW w:w="184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center"/>
              <w:rPr>
                <w:rFonts w:ascii="Courier New" w:hAnsi="Courier New" w:cs="Courier New"/>
                <w:sz w:val="22"/>
                <w:szCs w:val="22"/>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924F61" w:rsidRPr="00A3425D" w:rsidRDefault="00924F61" w:rsidP="00FE32B0">
            <w:pPr>
              <w:rPr>
                <w:rFonts w:ascii="Courier New" w:hAnsi="Courier New" w:cs="Courier New"/>
                <w:sz w:val="22"/>
                <w:szCs w:val="22"/>
              </w:rPr>
            </w:pPr>
          </w:p>
        </w:tc>
        <w:tc>
          <w:tcPr>
            <w:tcW w:w="2126" w:type="dxa"/>
            <w:vMerge/>
            <w:tcBorders>
              <w:left w:val="single" w:sz="4" w:space="0" w:color="auto"/>
              <w:bottom w:val="single" w:sz="4" w:space="0" w:color="auto"/>
              <w:right w:val="single" w:sz="4" w:space="0" w:color="auto"/>
            </w:tcBorders>
          </w:tcPr>
          <w:p w:rsidR="00924F61" w:rsidRPr="00A3425D" w:rsidRDefault="00924F61" w:rsidP="00FE32B0">
            <w:pPr>
              <w:rPr>
                <w:rFonts w:ascii="Courier New" w:hAnsi="Courier New" w:cs="Courier New"/>
                <w:sz w:val="22"/>
                <w:szCs w:val="22"/>
              </w:rPr>
            </w:pP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1</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Принятие решений Думы:</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о ликвидации администрации /Думы </w:t>
            </w:r>
            <w:r w:rsidR="007E1C06">
              <w:rPr>
                <w:rFonts w:ascii="Courier New" w:hAnsi="Courier New" w:cs="Courier New"/>
                <w:sz w:val="22"/>
                <w:szCs w:val="22"/>
              </w:rPr>
              <w:t>Голоустненского</w:t>
            </w:r>
            <w:r w:rsidRPr="00A3425D">
              <w:rPr>
                <w:rFonts w:ascii="Courier New" w:hAnsi="Courier New" w:cs="Courier New"/>
                <w:sz w:val="22"/>
                <w:szCs w:val="22"/>
              </w:rPr>
              <w:t xml:space="preserve"> муниципального образования,</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-о формировании ликвидационной комиссии и утверждении Плана мероприятий  по ликвидации</w:t>
            </w:r>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заседание Думы ИРМО и поселений –</w:t>
            </w:r>
          </w:p>
          <w:p w:rsidR="00924F61" w:rsidRPr="00A3425D" w:rsidRDefault="00924F61" w:rsidP="00FE32B0">
            <w:pPr>
              <w:jc w:val="both"/>
              <w:rPr>
                <w:rFonts w:ascii="Courier New" w:hAnsi="Courier New" w:cs="Courier New"/>
                <w:i/>
                <w:sz w:val="22"/>
                <w:szCs w:val="22"/>
              </w:rPr>
            </w:pPr>
            <w:proofErr w:type="gramStart"/>
            <w:r w:rsidRPr="00A3425D">
              <w:rPr>
                <w:rFonts w:ascii="Courier New" w:hAnsi="Courier New" w:cs="Courier New"/>
                <w:b/>
                <w:sz w:val="22"/>
                <w:szCs w:val="22"/>
              </w:rPr>
              <w:t>27 ИЮНЯ 2025</w:t>
            </w:r>
            <w:r w:rsidRPr="00A3425D">
              <w:rPr>
                <w:rFonts w:ascii="Courier New" w:hAnsi="Courier New" w:cs="Courier New"/>
                <w:sz w:val="22"/>
                <w:szCs w:val="22"/>
              </w:rPr>
              <w:t xml:space="preserve"> </w:t>
            </w:r>
            <w:r w:rsidRPr="00A3425D">
              <w:rPr>
                <w:rFonts w:ascii="Courier New" w:hAnsi="Courier New" w:cs="Courier New"/>
                <w:i/>
                <w:sz w:val="22"/>
                <w:szCs w:val="22"/>
              </w:rPr>
              <w:t>решение Думы опубликовать в муниципальном СМИ и на сайте</w:t>
            </w:r>
            <w:proofErr w:type="gramEnd"/>
          </w:p>
          <w:p w:rsidR="00924F61" w:rsidRPr="00A3425D" w:rsidRDefault="00924F61" w:rsidP="00FE32B0">
            <w:pPr>
              <w:jc w:val="both"/>
              <w:rPr>
                <w:rFonts w:ascii="Courier New" w:hAnsi="Courier New" w:cs="Courier New"/>
                <w:sz w:val="22"/>
                <w:szCs w:val="22"/>
              </w:rPr>
            </w:pPr>
            <w:r w:rsidRPr="00A3425D">
              <w:rPr>
                <w:rFonts w:ascii="Courier New" w:hAnsi="Courier New" w:cs="Courier New"/>
                <w:i/>
                <w:sz w:val="22"/>
                <w:szCs w:val="22"/>
              </w:rPr>
              <w:t xml:space="preserve">ВСТУПАЕТ В СИЛУ </w:t>
            </w:r>
            <w:proofErr w:type="gramStart"/>
            <w:r w:rsidRPr="00A3425D">
              <w:rPr>
                <w:rFonts w:ascii="Courier New" w:hAnsi="Courier New" w:cs="Courier New"/>
                <w:i/>
                <w:sz w:val="22"/>
                <w:szCs w:val="22"/>
              </w:rPr>
              <w:t>С ДАТЫ ПРИНЯТИЯ</w:t>
            </w:r>
            <w:proofErr w:type="gramEnd"/>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ст. 61 - 64.1 ГК РФ. </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Ст. 12  Федерального  закона от 20.03.2025 N 33-ФЗ "Об общих принципах организации местного самоуправления в единой системе публичной власти"  </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Дума МО</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2</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Уведомление в письменной форме ФНС по форме Р15016 о ликвидации с приложением  решения о ликвидации.</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Подписывается Главой /председателем Думы - ЭЦП</w:t>
            </w: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Заполнение формы Р15016 для налоговой о формировании </w:t>
            </w:r>
            <w:r w:rsidRPr="00A3425D">
              <w:rPr>
                <w:rFonts w:ascii="Courier New" w:hAnsi="Courier New" w:cs="Courier New"/>
                <w:sz w:val="22"/>
                <w:szCs w:val="22"/>
              </w:rPr>
              <w:lastRenderedPageBreak/>
              <w:t xml:space="preserve">ликвидационной комиссии, </w:t>
            </w:r>
            <w:proofErr w:type="gramStart"/>
            <w:r w:rsidRPr="00A3425D">
              <w:rPr>
                <w:rFonts w:ascii="Courier New" w:hAnsi="Courier New" w:cs="Courier New"/>
                <w:sz w:val="22"/>
                <w:szCs w:val="22"/>
              </w:rPr>
              <w:t>заверение подписи</w:t>
            </w:r>
            <w:proofErr w:type="gramEnd"/>
            <w:r w:rsidRPr="00A3425D">
              <w:rPr>
                <w:rFonts w:ascii="Courier New" w:hAnsi="Courier New" w:cs="Courier New"/>
                <w:sz w:val="22"/>
                <w:szCs w:val="22"/>
              </w:rPr>
              <w:t xml:space="preserve"> Председателя ликвидационной комиссии нотариально.</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ПРЕДУСМОТРЕТЬ СРЕДСТВА ДЛЯ ОПЛАТЫ НОТАРИАЛЬНЫХ УСЛУГ</w:t>
            </w:r>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в течение 3 рабочих дней после даты вступления в силу решения Думы  о ликвидации</w:t>
            </w:r>
          </w:p>
          <w:p w:rsidR="00924F61" w:rsidRPr="00A3425D" w:rsidRDefault="00924F61" w:rsidP="00FE32B0">
            <w:pPr>
              <w:jc w:val="both"/>
              <w:rPr>
                <w:rFonts w:ascii="Courier New" w:hAnsi="Courier New" w:cs="Courier New"/>
                <w:sz w:val="22"/>
                <w:szCs w:val="22"/>
              </w:rPr>
            </w:pP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b/>
                <w:sz w:val="22"/>
                <w:szCs w:val="22"/>
              </w:rPr>
            </w:pPr>
            <w:r w:rsidRPr="00A3425D">
              <w:rPr>
                <w:rFonts w:ascii="Courier New" w:hAnsi="Courier New" w:cs="Courier New"/>
                <w:b/>
                <w:sz w:val="22"/>
                <w:szCs w:val="22"/>
              </w:rPr>
              <w:t xml:space="preserve">НЕ ПОЗДНЕЕ 30 июня 2025 </w:t>
            </w:r>
          </w:p>
        </w:tc>
        <w:tc>
          <w:tcPr>
            <w:tcW w:w="467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приказ ФНС от 31.08.2020 года № ЕД-7-14/617@"Об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ст. 62 ГК РФ</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ст. 20 Федерального закона от 08.08.2001 № 129-ФЗ «О государственной регистрации </w:t>
            </w:r>
            <w:r w:rsidRPr="00A3425D">
              <w:rPr>
                <w:rFonts w:ascii="Courier New" w:hAnsi="Courier New" w:cs="Courier New"/>
                <w:sz w:val="22"/>
                <w:szCs w:val="22"/>
              </w:rPr>
              <w:lastRenderedPageBreak/>
              <w:t xml:space="preserve">юридических лиц и индивидуальных предпринимателей». </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 xml:space="preserve">Регистрирующий орган вносит в ЕГРЮЛ запись о том, что юридическое лицо находится в процессе ликвидации. </w:t>
            </w:r>
            <w:proofErr w:type="gramStart"/>
            <w:r w:rsidRPr="00A3425D">
              <w:rPr>
                <w:rFonts w:ascii="Courier New" w:hAnsi="Courier New" w:cs="Courier New"/>
                <w:i/>
                <w:sz w:val="22"/>
                <w:szCs w:val="22"/>
              </w:rPr>
              <w:t xml:space="preserve">С этого момента не допускается государственная регистрация изменений, вносимых в учредительные документы ликвидируемого юридического лица, а также государственная регистрация юридических лиц, учредителем которых выступает указанное юридическое лицо, или внесение в единый государственный реестр юридических лиц записей в связи с реорганизацией юридических лиц, участником которой является юридическое лицо, находящееся в процессе ликвидации. </w:t>
            </w:r>
            <w:proofErr w:type="gramEnd"/>
          </w:p>
          <w:p w:rsidR="00924F61" w:rsidRPr="00A3425D" w:rsidRDefault="00924F61" w:rsidP="00FE32B0">
            <w:pPr>
              <w:jc w:val="both"/>
              <w:rPr>
                <w:rFonts w:ascii="Courier New" w:hAnsi="Courier New" w:cs="Courier New"/>
                <w:i/>
                <w:sz w:val="22"/>
                <w:szCs w:val="22"/>
              </w:rPr>
            </w:pPr>
          </w:p>
          <w:p w:rsidR="00924F61" w:rsidRPr="00A3425D" w:rsidRDefault="00924F61" w:rsidP="00FE32B0">
            <w:pPr>
              <w:jc w:val="both"/>
              <w:rPr>
                <w:rFonts w:ascii="Courier New" w:hAnsi="Courier New" w:cs="Courier New"/>
                <w:i/>
                <w:sz w:val="22"/>
                <w:szCs w:val="22"/>
              </w:rPr>
            </w:pPr>
            <w:proofErr w:type="gramStart"/>
            <w:r w:rsidRPr="00A3425D">
              <w:rPr>
                <w:rFonts w:ascii="Courier New" w:hAnsi="Courier New" w:cs="Courier New"/>
                <w:i/>
                <w:sz w:val="22"/>
                <w:szCs w:val="22"/>
              </w:rPr>
              <w:t>срок  регистрации в налоговой и внесения в ЕГРЮЛ  - 5 рабочих дней.</w:t>
            </w:r>
            <w:proofErr w:type="gramEnd"/>
            <w:r w:rsidRPr="00A3425D">
              <w:rPr>
                <w:rFonts w:ascii="Courier New" w:hAnsi="Courier New" w:cs="Courier New"/>
                <w:i/>
                <w:sz w:val="22"/>
                <w:szCs w:val="22"/>
              </w:rPr>
              <w:t xml:space="preserve"> Выдача выписки на 6-ой рабочий день</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 xml:space="preserve">Ликвидационная комиссия или нотариус (при отсутствии электронной подписи) </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п. 3 ст. 20, Федеральный закон от 08.08.2001 N 129-ФЗ (ред. от 08.08.2024) "О </w:t>
            </w:r>
            <w:r w:rsidRPr="00A3425D">
              <w:rPr>
                <w:rFonts w:ascii="Courier New" w:hAnsi="Courier New" w:cs="Courier New"/>
                <w:sz w:val="22"/>
                <w:szCs w:val="22"/>
              </w:rPr>
              <w:lastRenderedPageBreak/>
              <w:t>государственной регистрации юридических лиц и индивидуальных предпринимателей"</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Руководитель ликвидационной комиссии (ликвидатор) уведомляет регистрирующий орган о формировании ликвидационной комиссии (о назначении ликвидатора). Представление в регистрирующий орган указанного уведомления, в том числе представляемого одновременно с сообщением о том, что юридическое лицо находится в процессе ликвидации, осуществляется нотариусом, засвидетельств</w:t>
            </w:r>
            <w:r w:rsidRPr="00A3425D">
              <w:rPr>
                <w:rFonts w:ascii="Courier New" w:hAnsi="Courier New" w:cs="Courier New"/>
                <w:i/>
                <w:sz w:val="22"/>
                <w:szCs w:val="22"/>
              </w:rPr>
              <w:lastRenderedPageBreak/>
              <w:t>овавшим подлинность подписи руководителя ликвидационной комиссии (ликвидатора) на указанном уведомлении.</w:t>
            </w:r>
          </w:p>
          <w:p w:rsidR="00924F61" w:rsidRPr="00A3425D" w:rsidRDefault="00924F61" w:rsidP="00FE32B0">
            <w:pPr>
              <w:jc w:val="both"/>
              <w:rPr>
                <w:rFonts w:ascii="Courier New" w:hAnsi="Courier New" w:cs="Courier New"/>
                <w:sz w:val="22"/>
                <w:szCs w:val="22"/>
              </w:rPr>
            </w:pP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3</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Предоставление информации в Федеральное казначейство о том, что организация находится в процессе ликвидации для внесения изменений в Сводный реестр ГИИС «Электронный бюджет»</w:t>
            </w: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Оформление ЭЦП Председателя ликвидационной комиссии</w:t>
            </w:r>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не позднее 2 рабочих дней после внесения в ЕГРЮЛ информации о начале процедуры ликвидации ОМС</w:t>
            </w: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после получения из налоговой информации о регистрации уведомления  о формировании ликвидационной комиссии, </w:t>
            </w:r>
          </w:p>
        </w:tc>
        <w:tc>
          <w:tcPr>
            <w:tcW w:w="184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Приказ Минфина России от 23.12.2014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4</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Уведомление в письменной форме органов службы занятости о принятии решения о ликвидации и  предстоящем расторжении трудовых договоров с работниками администрации.</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 xml:space="preserve">Уведомление </w:t>
            </w:r>
            <w:r w:rsidRPr="00A3425D">
              <w:rPr>
                <w:rFonts w:ascii="Courier New" w:hAnsi="Courier New" w:cs="Courier New"/>
                <w:i/>
                <w:sz w:val="22"/>
                <w:szCs w:val="22"/>
              </w:rPr>
              <w:lastRenderedPageBreak/>
              <w:t>осуществляется посредством размещения информации  по установленной форме на единой цифровой платформе "Работа в России"</w:t>
            </w:r>
            <w:proofErr w:type="gramStart"/>
            <w:r w:rsidRPr="00A3425D">
              <w:rPr>
                <w:rFonts w:ascii="Courier New" w:hAnsi="Courier New" w:cs="Courier New"/>
                <w:i/>
                <w:sz w:val="22"/>
                <w:szCs w:val="22"/>
              </w:rPr>
              <w:t>.</w:t>
            </w:r>
            <w:proofErr w:type="gramEnd"/>
            <w:r w:rsidRPr="00A3425D">
              <w:rPr>
                <w:rFonts w:ascii="Courier New" w:hAnsi="Courier New" w:cs="Courier New"/>
                <w:i/>
                <w:sz w:val="22"/>
                <w:szCs w:val="22"/>
              </w:rPr>
              <w:t xml:space="preserve">  </w:t>
            </w:r>
            <w:proofErr w:type="gramStart"/>
            <w:r w:rsidRPr="00A3425D">
              <w:rPr>
                <w:rFonts w:ascii="Courier New" w:hAnsi="Courier New" w:cs="Courier New"/>
                <w:i/>
                <w:sz w:val="22"/>
                <w:szCs w:val="22"/>
              </w:rPr>
              <w:t>и</w:t>
            </w:r>
            <w:proofErr w:type="gramEnd"/>
            <w:r w:rsidRPr="00A3425D">
              <w:rPr>
                <w:rFonts w:ascii="Courier New" w:hAnsi="Courier New" w:cs="Courier New"/>
                <w:i/>
                <w:sz w:val="22"/>
                <w:szCs w:val="22"/>
              </w:rPr>
              <w:t>ли на иных информационных ресурсах, на которых может размещаться такая информация в соответствии с порядком, утвержденным Правительством Российской Федерации.</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 xml:space="preserve">Указывается предполагаемая    (запланированная)  дата   предупреждения   работников  о   предстоящем увольнении в соответствии  со  статьей 180 Трудового кодекса    и  предполагаемая  (запланированная)  дата расторжения трудовых договоров с    работниками </w:t>
            </w:r>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 xml:space="preserve">не </w:t>
            </w:r>
            <w:proofErr w:type="gramStart"/>
            <w:r w:rsidRPr="00A3425D">
              <w:rPr>
                <w:rFonts w:ascii="Courier New" w:hAnsi="Courier New" w:cs="Courier New"/>
                <w:sz w:val="22"/>
                <w:szCs w:val="22"/>
              </w:rPr>
              <w:t>позднее</w:t>
            </w:r>
            <w:proofErr w:type="gramEnd"/>
            <w:r w:rsidRPr="00A3425D">
              <w:rPr>
                <w:rFonts w:ascii="Courier New" w:hAnsi="Courier New" w:cs="Courier New"/>
                <w:sz w:val="22"/>
                <w:szCs w:val="22"/>
              </w:rPr>
              <w:t xml:space="preserve"> чем за два месяца до увольнений</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следующий рабочий день после заседания  Думы, принявшей решение о ликвидации</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w:t>
            </w:r>
          </w:p>
        </w:tc>
        <w:tc>
          <w:tcPr>
            <w:tcW w:w="467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ст. 53 Федерального закона «О занятости населения в Российской Федерации» от 12.12.2023 года № 565-ФЗ</w:t>
            </w: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Приказ Минтруда России от 16.04.2024 N 195н "Об утверждении форм предоставления работодателями обязательной </w:t>
            </w:r>
            <w:r w:rsidRPr="00A3425D">
              <w:rPr>
                <w:rFonts w:ascii="Courier New" w:hAnsi="Courier New" w:cs="Courier New"/>
                <w:sz w:val="22"/>
                <w:szCs w:val="22"/>
              </w:rPr>
              <w:lastRenderedPageBreak/>
              <w:t xml:space="preserve">информации, предусмотренной частью 1 статьи 53 Федерального закона "О занятости населения в Российской Федерации", в государственную службу занятости" </w:t>
            </w:r>
          </w:p>
          <w:p w:rsidR="00924F61" w:rsidRPr="00A3425D" w:rsidRDefault="00924F61" w:rsidP="00FE32B0">
            <w:pPr>
              <w:jc w:val="both"/>
              <w:rPr>
                <w:rFonts w:ascii="Courier New" w:hAnsi="Courier New" w:cs="Courier New"/>
                <w:sz w:val="22"/>
                <w:szCs w:val="22"/>
                <w:highlight w:val="green"/>
              </w:rPr>
            </w:pP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5</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Публикация в журнале «Вестник государственной регистрации» сообщения о ликвидации и о порядке и сроке заявления требований кредиторами</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 xml:space="preserve">Зарегистрироваться в личном кабинете НА САЙТЕ https://www.vestnik-gosreg.ru/ перейти в раздел «Публикация» о </w:t>
            </w:r>
            <w:r w:rsidRPr="00A3425D">
              <w:rPr>
                <w:rFonts w:ascii="Courier New" w:hAnsi="Courier New" w:cs="Courier New"/>
                <w:i/>
                <w:sz w:val="22"/>
                <w:szCs w:val="22"/>
              </w:rPr>
              <w:lastRenderedPageBreak/>
              <w:t xml:space="preserve">существенных фактах, заполнить </w:t>
            </w:r>
            <w:proofErr w:type="spellStart"/>
            <w:r w:rsidRPr="00A3425D">
              <w:rPr>
                <w:rFonts w:ascii="Courier New" w:hAnsi="Courier New" w:cs="Courier New"/>
                <w:i/>
                <w:sz w:val="22"/>
                <w:szCs w:val="22"/>
              </w:rPr>
              <w:t>Web</w:t>
            </w:r>
            <w:proofErr w:type="spellEnd"/>
            <w:r w:rsidRPr="00A3425D">
              <w:rPr>
                <w:rFonts w:ascii="Courier New" w:hAnsi="Courier New" w:cs="Courier New"/>
                <w:i/>
                <w:sz w:val="22"/>
                <w:szCs w:val="22"/>
              </w:rPr>
              <w:t>-заявку, выбрать способ подачи сообщения – «Использовать Электронную подпись (ЭП)» (дистанционно, при наличии электронной подписи)</w:t>
            </w:r>
            <w:proofErr w:type="gramStart"/>
            <w:r w:rsidRPr="00A3425D">
              <w:rPr>
                <w:rFonts w:ascii="Courier New" w:hAnsi="Courier New" w:cs="Courier New"/>
                <w:i/>
                <w:sz w:val="22"/>
                <w:szCs w:val="22"/>
              </w:rPr>
              <w:t xml:space="preserve"> ,</w:t>
            </w:r>
            <w:proofErr w:type="gramEnd"/>
            <w:r w:rsidRPr="00A3425D">
              <w:rPr>
                <w:rFonts w:ascii="Courier New" w:hAnsi="Courier New" w:cs="Courier New"/>
                <w:i/>
                <w:sz w:val="22"/>
                <w:szCs w:val="22"/>
              </w:rPr>
              <w:t xml:space="preserve"> сохранить </w:t>
            </w:r>
            <w:proofErr w:type="spellStart"/>
            <w:r w:rsidRPr="00A3425D">
              <w:rPr>
                <w:rFonts w:ascii="Courier New" w:hAnsi="Courier New" w:cs="Courier New"/>
                <w:i/>
                <w:sz w:val="22"/>
                <w:szCs w:val="22"/>
              </w:rPr>
              <w:t>Web</w:t>
            </w:r>
            <w:proofErr w:type="spellEnd"/>
            <w:r w:rsidRPr="00A3425D">
              <w:rPr>
                <w:rFonts w:ascii="Courier New" w:hAnsi="Courier New" w:cs="Courier New"/>
                <w:i/>
                <w:sz w:val="22"/>
                <w:szCs w:val="22"/>
              </w:rPr>
              <w:t>-заявку, прикрепить отсканированные документы, подписать электронной подписью, отправить заявку на проверку и расчет стоимости. Оплатить счет любым удобным способом, заполнить поля об оплате, прикрепить отсканированный платежный документ.</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ПРЕДУСМОТРЕТЬ СРЕДСТВА ДЛЯ ОПЛАТЫ ПУБЛИКАЦИИ</w:t>
            </w:r>
          </w:p>
        </w:tc>
        <w:tc>
          <w:tcPr>
            <w:tcW w:w="269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после предоставления уведомления в ФНС и получения листа записи ЕГРЮЛ о начале ликвидации</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 xml:space="preserve">К публикации ДОЛЖЕН БЫТЬ ПРИЛОЖЕН Лист записи ЕГРЮЛ о принятии решения о </w:t>
            </w:r>
            <w:r w:rsidRPr="00A3425D">
              <w:rPr>
                <w:rFonts w:ascii="Courier New" w:hAnsi="Courier New" w:cs="Courier New"/>
                <w:i/>
                <w:sz w:val="22"/>
                <w:szCs w:val="22"/>
              </w:rPr>
              <w:lastRenderedPageBreak/>
              <w:t>ликвидации или выписка, которая содержит сведения о том, что юридическое лицо находится в процессе ликвидации. Если выписка/лист записи без печати налоговой, то такой документ должен быть заверен печатью организации и подписью ликвидатора. Так же принимается выписка/лист записи с электронной отметкой.</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b/>
                <w:sz w:val="22"/>
                <w:szCs w:val="22"/>
              </w:rPr>
            </w:pPr>
            <w:r w:rsidRPr="00A3425D">
              <w:rPr>
                <w:rFonts w:ascii="Courier New" w:hAnsi="Courier New" w:cs="Courier New"/>
                <w:b/>
                <w:sz w:val="22"/>
                <w:szCs w:val="22"/>
              </w:rPr>
              <w:lastRenderedPageBreak/>
              <w:t xml:space="preserve">ПОДАТЬ ДОКУМЕНТЫ И ОПЛАТИТЬ </w:t>
            </w:r>
          </w:p>
          <w:p w:rsidR="00924F61" w:rsidRPr="00A3425D" w:rsidRDefault="00924F61" w:rsidP="00FE32B0">
            <w:pPr>
              <w:jc w:val="both"/>
              <w:rPr>
                <w:rFonts w:ascii="Courier New" w:hAnsi="Courier New" w:cs="Courier New"/>
                <w:b/>
                <w:sz w:val="22"/>
                <w:szCs w:val="22"/>
              </w:rPr>
            </w:pPr>
            <w:r w:rsidRPr="00A3425D">
              <w:rPr>
                <w:rFonts w:ascii="Courier New" w:hAnsi="Courier New" w:cs="Courier New"/>
                <w:b/>
                <w:sz w:val="22"/>
                <w:szCs w:val="22"/>
              </w:rPr>
              <w:t xml:space="preserve">НЕ ПОЗДНЕЕ 09 ИЮЛЯ 2025 ГОДА   до 14.00  </w:t>
            </w:r>
          </w:p>
          <w:p w:rsidR="00924F61" w:rsidRPr="00A3425D" w:rsidRDefault="00924F61" w:rsidP="00FE32B0">
            <w:pPr>
              <w:jc w:val="both"/>
              <w:rPr>
                <w:rFonts w:ascii="Courier New" w:hAnsi="Courier New" w:cs="Courier New"/>
                <w:i/>
                <w:sz w:val="22"/>
                <w:szCs w:val="22"/>
              </w:rPr>
            </w:pPr>
            <w:proofErr w:type="gramStart"/>
            <w:r w:rsidRPr="00A3425D">
              <w:rPr>
                <w:rFonts w:ascii="Courier New" w:hAnsi="Courier New" w:cs="Courier New"/>
                <w:i/>
                <w:sz w:val="22"/>
                <w:szCs w:val="22"/>
              </w:rPr>
              <w:t>Согласно графика</w:t>
            </w:r>
            <w:proofErr w:type="gramEnd"/>
            <w:r w:rsidRPr="00A3425D">
              <w:rPr>
                <w:rFonts w:ascii="Courier New" w:hAnsi="Courier New" w:cs="Courier New"/>
                <w:i/>
                <w:sz w:val="22"/>
                <w:szCs w:val="22"/>
              </w:rPr>
              <w:t xml:space="preserve"> журнала публикация </w:t>
            </w:r>
            <w:r w:rsidRPr="00A3425D">
              <w:rPr>
                <w:rFonts w:ascii="Courier New" w:hAnsi="Courier New" w:cs="Courier New"/>
                <w:i/>
                <w:sz w:val="22"/>
                <w:szCs w:val="22"/>
              </w:rPr>
              <w:lastRenderedPageBreak/>
              <w:t>будет 16 июля 2025 года</w:t>
            </w:r>
          </w:p>
          <w:p w:rsidR="00924F61" w:rsidRPr="00A3425D" w:rsidRDefault="00924F61" w:rsidP="00FE32B0">
            <w:pPr>
              <w:jc w:val="both"/>
              <w:rPr>
                <w:rFonts w:ascii="Courier New" w:hAnsi="Courier New" w:cs="Courier New"/>
                <w:i/>
                <w:sz w:val="22"/>
                <w:szCs w:val="22"/>
              </w:rPr>
            </w:pPr>
          </w:p>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Ст.63 ГК РФ</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ст. 20 Федерального закона от 08.08.2001 № 129-ФЗ «О государственной регистрации юридических лиц и индивидуальных предпринимателей» </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п. 1 Приказа ФНС РФ от 16.06.2006 № САЭ-3-09/355@ «Об обеспечении публикации и издания сведений о государственной регистрации юридических лиц в соответствии с </w:t>
            </w:r>
            <w:r w:rsidRPr="00A3425D">
              <w:rPr>
                <w:rFonts w:ascii="Courier New" w:hAnsi="Courier New" w:cs="Courier New"/>
                <w:sz w:val="22"/>
                <w:szCs w:val="22"/>
              </w:rPr>
              <w:lastRenderedPageBreak/>
              <w:t xml:space="preserve">законодательством Российской Федерации о государственной регистрации» </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Приложение 2 к указанному приказу</w:t>
            </w:r>
          </w:p>
          <w:p w:rsidR="00924F61" w:rsidRPr="00A3425D" w:rsidRDefault="00924F61" w:rsidP="00FE32B0">
            <w:pPr>
              <w:jc w:val="both"/>
              <w:rPr>
                <w:rFonts w:ascii="Courier New" w:hAnsi="Courier New" w:cs="Courier New"/>
                <w:i/>
                <w:sz w:val="22"/>
                <w:szCs w:val="22"/>
              </w:rPr>
            </w:pPr>
          </w:p>
          <w:p w:rsidR="00924F61" w:rsidRPr="00A3425D" w:rsidRDefault="00924F61" w:rsidP="00FE32B0">
            <w:pPr>
              <w:jc w:val="both"/>
              <w:rPr>
                <w:rFonts w:ascii="Courier New" w:hAnsi="Courier New" w:cs="Courier New"/>
                <w:i/>
                <w:sz w:val="22"/>
                <w:szCs w:val="22"/>
              </w:rPr>
            </w:pP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6</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Организационно-штатные мероприятия ликвидируемого юр</w:t>
            </w:r>
            <w:r w:rsidRPr="00A3425D">
              <w:rPr>
                <w:rFonts w:ascii="Courier New" w:hAnsi="Courier New" w:cs="Courier New"/>
                <w:sz w:val="22"/>
                <w:szCs w:val="22"/>
              </w:rPr>
              <w:t xml:space="preserve">идического </w:t>
            </w:r>
            <w:r w:rsidRPr="00A3425D">
              <w:rPr>
                <w:rFonts w:ascii="Courier New" w:hAnsi="Courier New" w:cs="Courier New"/>
                <w:sz w:val="22"/>
                <w:szCs w:val="22"/>
              </w:rPr>
              <w:t>лица:</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письменное персональное  под роспись предупреждение о предстоящем увольнении в связи с ликвидацией</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увольнение сотрудников в связи  ликвидацией</w:t>
            </w:r>
          </w:p>
          <w:p w:rsidR="00924F61" w:rsidRPr="00A3425D" w:rsidRDefault="00924F61" w:rsidP="00FE32B0">
            <w:pPr>
              <w:jc w:val="both"/>
              <w:rPr>
                <w:rFonts w:ascii="Courier New" w:hAnsi="Courier New" w:cs="Courier New"/>
                <w:sz w:val="22"/>
                <w:szCs w:val="22"/>
                <w:highlight w:val="yellow"/>
              </w:rPr>
            </w:pPr>
          </w:p>
        </w:tc>
        <w:tc>
          <w:tcPr>
            <w:tcW w:w="269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в сроки, установленные Трудовым кодексом Российской Федерации</w:t>
            </w:r>
            <w:proofErr w:type="gramStart"/>
            <w:r w:rsidRPr="00A3425D">
              <w:rPr>
                <w:rFonts w:ascii="Courier New" w:hAnsi="Courier New" w:cs="Courier New"/>
                <w:sz w:val="22"/>
                <w:szCs w:val="22"/>
              </w:rPr>
              <w:t xml:space="preserve"> :</w:t>
            </w:r>
            <w:proofErr w:type="gramEnd"/>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с момента регистрации территориального органа администрации округа как юридического лица, </w:t>
            </w:r>
            <w:r w:rsidRPr="00A3425D">
              <w:rPr>
                <w:rFonts w:ascii="Courier New" w:hAnsi="Courier New" w:cs="Courier New"/>
                <w:sz w:val="22"/>
                <w:szCs w:val="22"/>
              </w:rPr>
              <w:lastRenderedPageBreak/>
              <w:t>но не ранее чем через 2 месяца с момента персонального предупреждения об увольнении</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сроки предупреждения: с 17 июля  до  31 июля </w:t>
            </w: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предполагаемые сроки увольнения:</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не ранее  18 сентября  по 31  октября</w:t>
            </w:r>
          </w:p>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ст. 180,  ст. 81 ТК РФ</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7</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Выявление кредиторов ликвидируемого юридического лица: письменное уведомление кредиторов о предстоящей ликвидации с указанием сроков предъявления требований,  принятие мер к получению дебиторской задолженности в порядке и сроки, установленные действующим законодательством.</w:t>
            </w:r>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не менее двух месяцев с момента опубликования сообщения о ликвидации в журнале «Вестник государственной регистрации»</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до 17 сентября 2025 включительно</w:t>
            </w:r>
          </w:p>
        </w:tc>
        <w:tc>
          <w:tcPr>
            <w:tcW w:w="467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ст. 63 ГК РФ</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8</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Проведение инвентаризации имущества и обязательств  муниципального образования</w:t>
            </w:r>
          </w:p>
        </w:tc>
        <w:tc>
          <w:tcPr>
            <w:tcW w:w="269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перед составлением промежуточного ликвидационного баланса</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до 17 сентября включительно</w:t>
            </w:r>
          </w:p>
        </w:tc>
        <w:tc>
          <w:tcPr>
            <w:tcW w:w="467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 279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пункты 31, 32  «Общих требований к организации инвентаризации активов и обязательств, осуществляемой в целях обеспечения достоверности данных бухгалтерского учета, бухгалтерской (финансовой) отчетности» (Приложение 1 к Приказу Минфина России от 30 декабря 2017 года  №274н  «Об </w:t>
            </w:r>
            <w:r w:rsidRPr="00A3425D">
              <w:rPr>
                <w:rFonts w:ascii="Courier New" w:hAnsi="Courier New" w:cs="Courier New"/>
                <w:sz w:val="22"/>
                <w:szCs w:val="22"/>
              </w:rPr>
              <w:lastRenderedPageBreak/>
              <w:t>утверждении федерального стандарта бухгалтерского учета для организаций государственного сектора «Учетная политика, оценочные значения и ошибки»).</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9</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autoSpaceDE w:val="0"/>
              <w:autoSpaceDN w:val="0"/>
              <w:adjustRightInd w:val="0"/>
              <w:rPr>
                <w:rFonts w:ascii="Courier New" w:hAnsi="Courier New" w:cs="Courier New"/>
                <w:sz w:val="22"/>
                <w:szCs w:val="22"/>
              </w:rPr>
            </w:pPr>
            <w:r w:rsidRPr="00A3425D">
              <w:rPr>
                <w:rFonts w:ascii="Courier New" w:hAnsi="Courier New" w:cs="Courier New"/>
                <w:sz w:val="22"/>
                <w:szCs w:val="22"/>
              </w:rPr>
              <w:t xml:space="preserve">Составление промежуточного ликвидационного баланса </w:t>
            </w:r>
          </w:p>
          <w:p w:rsidR="00924F61" w:rsidRPr="00A3425D" w:rsidRDefault="00924F61" w:rsidP="00FE32B0">
            <w:pPr>
              <w:autoSpaceDE w:val="0"/>
              <w:autoSpaceDN w:val="0"/>
              <w:adjustRightInd w:val="0"/>
              <w:rPr>
                <w:rFonts w:ascii="Courier New" w:hAnsi="Courier New" w:cs="Courier New"/>
                <w:i/>
                <w:sz w:val="22"/>
                <w:szCs w:val="22"/>
              </w:rPr>
            </w:pPr>
            <w:r w:rsidRPr="00A3425D">
              <w:rPr>
                <w:rFonts w:ascii="Courier New" w:hAnsi="Courier New" w:cs="Courier New"/>
                <w:i/>
                <w:sz w:val="22"/>
                <w:szCs w:val="22"/>
              </w:rPr>
              <w:t>промежуточный ликвидационный баланс содержит сведения о составе имущества ликвидируемого юридического лица, перечне предъявленных кредиторами требований  и  о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924F61" w:rsidRPr="00A3425D" w:rsidRDefault="00924F61" w:rsidP="00FE32B0">
            <w:pPr>
              <w:autoSpaceDE w:val="0"/>
              <w:autoSpaceDN w:val="0"/>
              <w:adjustRightInd w:val="0"/>
              <w:rPr>
                <w:rFonts w:ascii="Courier New" w:hAnsi="Courier New" w:cs="Courier New"/>
                <w:sz w:val="22"/>
                <w:szCs w:val="22"/>
              </w:rPr>
            </w:pPr>
            <w:r w:rsidRPr="00A3425D">
              <w:rPr>
                <w:rFonts w:ascii="Courier New" w:hAnsi="Courier New" w:cs="Courier New"/>
                <w:i/>
                <w:sz w:val="22"/>
                <w:szCs w:val="22"/>
              </w:rPr>
              <w:t>Показатели промежуточного ликвидационного баланса подтверждаются результатами инвентаризации имущества, которая является условием достоверности данных бухгалтерского учета и бухгалтерской отчетности и носит обязательный характер</w:t>
            </w:r>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autoSpaceDE w:val="0"/>
              <w:autoSpaceDN w:val="0"/>
              <w:adjustRightInd w:val="0"/>
              <w:rPr>
                <w:rFonts w:ascii="Courier New" w:hAnsi="Courier New" w:cs="Courier New"/>
                <w:sz w:val="22"/>
                <w:szCs w:val="22"/>
              </w:rPr>
            </w:pPr>
            <w:r w:rsidRPr="00A3425D">
              <w:rPr>
                <w:rFonts w:ascii="Courier New" w:hAnsi="Courier New" w:cs="Courier New"/>
                <w:sz w:val="22"/>
                <w:szCs w:val="22"/>
              </w:rPr>
              <w:t>после окончания срока для предъявления требований кредиторами, не раньше чем через 2 месяца с момента публикации в журнале «Вестник государственной регистрации»</w:t>
            </w:r>
          </w:p>
          <w:p w:rsidR="00924F61" w:rsidRPr="00A3425D" w:rsidRDefault="00924F61" w:rsidP="00FE32B0">
            <w:pPr>
              <w:autoSpaceDE w:val="0"/>
              <w:autoSpaceDN w:val="0"/>
              <w:adjustRightInd w:val="0"/>
              <w:rPr>
                <w:rFonts w:ascii="Courier New" w:hAnsi="Courier New" w:cs="Courier New"/>
                <w:sz w:val="22"/>
                <w:szCs w:val="22"/>
              </w:rPr>
            </w:pP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с 18 сентября</w:t>
            </w:r>
          </w:p>
        </w:tc>
        <w:tc>
          <w:tcPr>
            <w:tcW w:w="4678" w:type="dxa"/>
            <w:vMerge w:val="restart"/>
            <w:tcBorders>
              <w:top w:val="single" w:sz="4" w:space="0" w:color="auto"/>
              <w:left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п.3 ст.20 Федерального закона «О государственной регистрации юридических лиц и индивидуальных предпринимателей» от 08.08.2001 года № 129-ФЗ,</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Приказ ФНС России от 31.08.2020 N ЕД-7-14/617@  "Об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sz w:val="22"/>
                <w:szCs w:val="22"/>
              </w:rPr>
              <w:t xml:space="preserve"> </w:t>
            </w:r>
            <w:r w:rsidRPr="00A3425D">
              <w:rPr>
                <w:rFonts w:ascii="Courier New" w:hAnsi="Courier New" w:cs="Courier New"/>
                <w:i/>
                <w:sz w:val="22"/>
                <w:szCs w:val="22"/>
              </w:rPr>
              <w:t>промежуточный ликвидационный баланс по форме 0503230 с учетом особенностей, предусмотренных разделом VI. Особенности формирования бюджетной отчетности при реорганизации или ликвидации" получателя бюджетных средств  (Приказ Минфина России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 xml:space="preserve"> Одновременно готовятся дополнительные материалы по перечню (п. 276.1 Инструкции N </w:t>
            </w:r>
            <w:r w:rsidRPr="00A3425D">
              <w:rPr>
                <w:rFonts w:ascii="Courier New" w:hAnsi="Courier New" w:cs="Courier New"/>
                <w:i/>
                <w:sz w:val="22"/>
                <w:szCs w:val="22"/>
              </w:rPr>
              <w:lastRenderedPageBreak/>
              <w:t>191н).</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На имущество казенного учреждения взыскание по долгам не обращается  (п. 4 ст. 123.22 ГК РФ), поэтому перечень имущества уже не изменится.</w:t>
            </w: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пункты 3,4 статьи 20 Федерального закона от 08.08.2001 № 129-ФЗ «О государственной регистрации юридических лиц и индивидуальных предпринимателей»;</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Приказ ФНС России от 31.08.2020 №ЕД-7-14/617@ «Об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 (Приложение №5,форма № Р15016);</w:t>
            </w:r>
          </w:p>
          <w:p w:rsidR="00924F61" w:rsidRPr="00A3425D" w:rsidRDefault="00924F61" w:rsidP="00FE32B0">
            <w:pPr>
              <w:jc w:val="both"/>
              <w:rPr>
                <w:rFonts w:ascii="Courier New" w:hAnsi="Courier New" w:cs="Courier New"/>
                <w:sz w:val="22"/>
                <w:szCs w:val="22"/>
              </w:rPr>
            </w:pP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10</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autoSpaceDE w:val="0"/>
              <w:autoSpaceDN w:val="0"/>
              <w:adjustRightInd w:val="0"/>
              <w:rPr>
                <w:rFonts w:ascii="Courier New" w:hAnsi="Courier New" w:cs="Courier New"/>
                <w:sz w:val="22"/>
                <w:szCs w:val="22"/>
              </w:rPr>
            </w:pPr>
            <w:r w:rsidRPr="00A3425D">
              <w:rPr>
                <w:rFonts w:ascii="Courier New" w:hAnsi="Courier New" w:cs="Courier New"/>
                <w:sz w:val="22"/>
                <w:szCs w:val="22"/>
              </w:rPr>
              <w:t>Утверждение промежуточного ликвидационного баланса ликвидируемого юридического лица</w:t>
            </w:r>
          </w:p>
          <w:p w:rsidR="00924F61" w:rsidRPr="00A3425D" w:rsidRDefault="00924F61" w:rsidP="00FE32B0">
            <w:pPr>
              <w:autoSpaceDE w:val="0"/>
              <w:autoSpaceDN w:val="0"/>
              <w:adjustRightInd w:val="0"/>
              <w:rPr>
                <w:rFonts w:ascii="Courier New" w:hAnsi="Courier New" w:cs="Courier New"/>
                <w:sz w:val="22"/>
                <w:szCs w:val="22"/>
              </w:rPr>
            </w:pPr>
          </w:p>
          <w:p w:rsidR="00924F61" w:rsidRPr="00A3425D" w:rsidRDefault="00924F61" w:rsidP="00FE32B0">
            <w:pPr>
              <w:autoSpaceDE w:val="0"/>
              <w:autoSpaceDN w:val="0"/>
              <w:adjustRightInd w:val="0"/>
              <w:rPr>
                <w:rFonts w:ascii="Courier New" w:hAnsi="Courier New" w:cs="Courier New"/>
                <w:sz w:val="22"/>
                <w:szCs w:val="22"/>
              </w:rPr>
            </w:pPr>
            <w:r w:rsidRPr="00A3425D">
              <w:rPr>
                <w:rFonts w:ascii="Courier New" w:hAnsi="Courier New" w:cs="Courier New"/>
                <w:sz w:val="22"/>
                <w:szCs w:val="22"/>
              </w:rPr>
              <w:t>ПЕРЕЧЕНЬ ИМУЩЕСТВА</w:t>
            </w:r>
            <w:r w:rsidRPr="00A3425D">
              <w:rPr>
                <w:rFonts w:ascii="Courier New" w:hAnsi="Courier New" w:cs="Courier New"/>
                <w:sz w:val="22"/>
                <w:szCs w:val="22"/>
              </w:rPr>
              <w:t>, подлежащего передаче   в  казну утвердить отдельным  решением Думы преобразуемых  МО</w:t>
            </w:r>
          </w:p>
          <w:p w:rsidR="00924F61" w:rsidRPr="00A3425D" w:rsidRDefault="00924F61" w:rsidP="00924F61">
            <w:pPr>
              <w:autoSpaceDE w:val="0"/>
              <w:autoSpaceDN w:val="0"/>
              <w:adjustRightInd w:val="0"/>
              <w:rPr>
                <w:rFonts w:ascii="Courier New" w:hAnsi="Courier New" w:cs="Courier New"/>
                <w:i/>
                <w:sz w:val="22"/>
                <w:szCs w:val="22"/>
              </w:rPr>
            </w:pPr>
            <w:r w:rsidRPr="00A3425D">
              <w:rPr>
                <w:rFonts w:ascii="Courier New" w:hAnsi="Courier New" w:cs="Courier New"/>
                <w:i/>
                <w:sz w:val="22"/>
                <w:szCs w:val="22"/>
              </w:rPr>
              <w:t xml:space="preserve">ИМУЩЕСТВО ПЕРЕДАЕТСЯ БЕЗ </w:t>
            </w:r>
            <w:r w:rsidRPr="00A3425D">
              <w:rPr>
                <w:rFonts w:ascii="Courier New" w:hAnsi="Courier New" w:cs="Courier New"/>
                <w:i/>
                <w:sz w:val="22"/>
                <w:szCs w:val="22"/>
              </w:rPr>
              <w:t>ПЕРЕДАТОЧНОГО АКТА,</w:t>
            </w:r>
            <w:r w:rsidRPr="00A3425D">
              <w:rPr>
                <w:rFonts w:ascii="Courier New" w:hAnsi="Courier New" w:cs="Courier New"/>
                <w:i/>
                <w:sz w:val="22"/>
                <w:szCs w:val="22"/>
              </w:rPr>
              <w:t xml:space="preserve"> в том числе имущественные комплексы </w:t>
            </w:r>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после окончания срока предъявления требований кредиторами</w:t>
            </w:r>
          </w:p>
          <w:p w:rsidR="00924F61" w:rsidRPr="00A3425D" w:rsidRDefault="00924F61" w:rsidP="00FE32B0">
            <w:pPr>
              <w:jc w:val="both"/>
              <w:rPr>
                <w:rFonts w:ascii="Courier New" w:hAnsi="Courier New" w:cs="Courier New"/>
                <w:sz w:val="22"/>
                <w:szCs w:val="22"/>
              </w:rPr>
            </w:pP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Если опубликовано </w:t>
            </w:r>
            <w:proofErr w:type="gramStart"/>
            <w:r w:rsidRPr="00A3425D">
              <w:rPr>
                <w:rFonts w:ascii="Courier New" w:hAnsi="Courier New" w:cs="Courier New"/>
                <w:sz w:val="22"/>
                <w:szCs w:val="22"/>
              </w:rPr>
              <w:t>16.07</w:t>
            </w:r>
            <w:proofErr w:type="gramEnd"/>
            <w:r w:rsidRPr="00A3425D">
              <w:rPr>
                <w:rFonts w:ascii="Courier New" w:hAnsi="Courier New" w:cs="Courier New"/>
                <w:sz w:val="22"/>
                <w:szCs w:val="22"/>
              </w:rPr>
              <w:t xml:space="preserve"> то период проведения Думы с 18.09.25 г. до первого заседания Думы округа</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23.09 -28.09 включительно</w:t>
            </w:r>
          </w:p>
          <w:p w:rsidR="00924F61" w:rsidRPr="00A3425D" w:rsidRDefault="00924F61" w:rsidP="00924F61">
            <w:pPr>
              <w:jc w:val="both"/>
              <w:rPr>
                <w:rFonts w:ascii="Courier New" w:hAnsi="Courier New" w:cs="Courier New"/>
                <w:sz w:val="22"/>
                <w:szCs w:val="22"/>
              </w:rPr>
            </w:pPr>
          </w:p>
        </w:tc>
        <w:tc>
          <w:tcPr>
            <w:tcW w:w="4678" w:type="dxa"/>
            <w:vMerge/>
            <w:tcBorders>
              <w:left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Дума ИРМО и поселений </w:t>
            </w: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 xml:space="preserve"> 11</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autoSpaceDE w:val="0"/>
              <w:autoSpaceDN w:val="0"/>
              <w:adjustRightInd w:val="0"/>
              <w:rPr>
                <w:rFonts w:ascii="Courier New" w:hAnsi="Courier New" w:cs="Courier New"/>
                <w:sz w:val="22"/>
                <w:szCs w:val="22"/>
              </w:rPr>
            </w:pPr>
            <w:r w:rsidRPr="00A3425D">
              <w:rPr>
                <w:rFonts w:ascii="Courier New" w:hAnsi="Courier New" w:cs="Courier New"/>
                <w:sz w:val="22"/>
                <w:szCs w:val="22"/>
              </w:rPr>
              <w:t>Уведомление ФНС о составлении промежуточного ликвидационного баланса по форме Р15016</w:t>
            </w:r>
          </w:p>
          <w:p w:rsidR="00924F61" w:rsidRPr="00A3425D" w:rsidRDefault="00924F61" w:rsidP="00FE32B0">
            <w:pPr>
              <w:autoSpaceDE w:val="0"/>
              <w:autoSpaceDN w:val="0"/>
              <w:adjustRightInd w:val="0"/>
              <w:rPr>
                <w:rFonts w:ascii="Courier New" w:hAnsi="Courier New" w:cs="Courier New"/>
                <w:i/>
                <w:sz w:val="22"/>
                <w:szCs w:val="22"/>
              </w:rPr>
            </w:pPr>
            <w:r w:rsidRPr="00A3425D">
              <w:rPr>
                <w:rFonts w:ascii="Courier New" w:hAnsi="Courier New" w:cs="Courier New"/>
                <w:i/>
                <w:sz w:val="22"/>
                <w:szCs w:val="22"/>
              </w:rPr>
              <w:t xml:space="preserve">Уведомление в </w:t>
            </w:r>
            <w:proofErr w:type="gramStart"/>
            <w:r w:rsidRPr="00A3425D">
              <w:rPr>
                <w:rFonts w:ascii="Courier New" w:hAnsi="Courier New" w:cs="Courier New"/>
                <w:i/>
                <w:sz w:val="22"/>
                <w:szCs w:val="22"/>
              </w:rPr>
              <w:t>налоговой</w:t>
            </w:r>
            <w:proofErr w:type="gramEnd"/>
            <w:r w:rsidRPr="00A3425D">
              <w:rPr>
                <w:rFonts w:ascii="Courier New" w:hAnsi="Courier New" w:cs="Courier New"/>
                <w:i/>
                <w:sz w:val="22"/>
                <w:szCs w:val="22"/>
              </w:rPr>
              <w:t xml:space="preserve"> орган направляется без промежуточного ликвидационного баланса. В документе (фР15016) отражается, что он представляется в связи с составлением промежуточного ликвидационного баланса.</w:t>
            </w:r>
          </w:p>
          <w:p w:rsidR="00924F61" w:rsidRPr="00A3425D" w:rsidRDefault="00924F61" w:rsidP="00FE32B0">
            <w:pPr>
              <w:autoSpaceDE w:val="0"/>
              <w:autoSpaceDN w:val="0"/>
              <w:adjustRightInd w:val="0"/>
              <w:rPr>
                <w:rFonts w:ascii="Courier New" w:hAnsi="Courier New" w:cs="Courier New"/>
                <w:i/>
                <w:sz w:val="22"/>
                <w:szCs w:val="22"/>
              </w:rPr>
            </w:pPr>
            <w:r w:rsidRPr="00A3425D">
              <w:rPr>
                <w:rFonts w:ascii="Courier New" w:hAnsi="Courier New" w:cs="Courier New"/>
                <w:i/>
                <w:sz w:val="22"/>
                <w:szCs w:val="22"/>
              </w:rPr>
              <w:t xml:space="preserve">Подлинность подписи заявителя на уведомлении по форме № Р15016 должна быть засвидетельствована нотариусом, за исключением случая направления в форме </w:t>
            </w:r>
            <w:r w:rsidRPr="00A3425D">
              <w:rPr>
                <w:rFonts w:ascii="Courier New" w:hAnsi="Courier New" w:cs="Courier New"/>
                <w:i/>
                <w:sz w:val="22"/>
                <w:szCs w:val="22"/>
              </w:rPr>
              <w:lastRenderedPageBreak/>
              <w:t>электронного документа, подписанного усиленной квалифицированной электронной подписью заявителя.</w:t>
            </w:r>
          </w:p>
          <w:p w:rsidR="00924F61" w:rsidRPr="00A3425D" w:rsidRDefault="00924F61" w:rsidP="00FE32B0">
            <w:pPr>
              <w:autoSpaceDE w:val="0"/>
              <w:autoSpaceDN w:val="0"/>
              <w:adjustRightInd w:val="0"/>
              <w:rPr>
                <w:rFonts w:ascii="Courier New" w:hAnsi="Courier New" w:cs="Courier New"/>
                <w:sz w:val="22"/>
                <w:szCs w:val="22"/>
              </w:rPr>
            </w:pPr>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 xml:space="preserve"> после принятия решения об утверждении промежуточного ликвидационного баланса</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с 18.09-</w:t>
            </w:r>
          </w:p>
        </w:tc>
        <w:tc>
          <w:tcPr>
            <w:tcW w:w="4678" w:type="dxa"/>
            <w:vMerge/>
            <w:tcBorders>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rPr>
          <w:trHeight w:val="995"/>
        </w:trPr>
        <w:tc>
          <w:tcPr>
            <w:tcW w:w="568" w:type="dxa"/>
            <w:tcBorders>
              <w:top w:val="single" w:sz="4" w:space="0" w:color="auto"/>
              <w:left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12</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Удовлетворение требований кредиторов</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i/>
                <w:sz w:val="22"/>
                <w:szCs w:val="22"/>
              </w:rPr>
              <w:t xml:space="preserve">выплата денежных сумм кредиторам ликвидируемого юридического лица производится ликвидационной комиссией в порядке очередности, установленной ст. 64 ГК РФ, в соответствии с промежуточным ликвидационным балансом, начиная со дня его </w:t>
            </w:r>
            <w:r w:rsidRPr="00A3425D">
              <w:rPr>
                <w:rFonts w:ascii="Courier New" w:hAnsi="Courier New" w:cs="Courier New"/>
                <w:sz w:val="22"/>
                <w:szCs w:val="22"/>
              </w:rPr>
              <w:t>утверждения</w:t>
            </w:r>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после утверждения промежуточного ликвидационного баланса</w:t>
            </w:r>
          </w:p>
        </w:tc>
        <w:tc>
          <w:tcPr>
            <w:tcW w:w="184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со дня заседания Думы поселения (утверждение промежуточного ликвидационного баланса)  до полного удовлетворения требований кредиторов</w:t>
            </w:r>
          </w:p>
        </w:tc>
        <w:tc>
          <w:tcPr>
            <w:tcW w:w="467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ч. 5 ст. 63, ст. 64 ГК РФ</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13</w:t>
            </w:r>
          </w:p>
        </w:tc>
        <w:tc>
          <w:tcPr>
            <w:tcW w:w="3544"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roofErr w:type="gramStart"/>
            <w:r w:rsidRPr="00A3425D">
              <w:rPr>
                <w:rFonts w:ascii="Courier New" w:hAnsi="Courier New" w:cs="Courier New"/>
                <w:sz w:val="22"/>
                <w:szCs w:val="22"/>
              </w:rPr>
              <w:t xml:space="preserve">Представление  в территориальный орган Социального  Фонда России сведений в соответствии с подпунктами 1 - 8 пункта 2 статьи 6 и пунктами 2 и 2.4 статьи 11 Федерального закона "Об индивидуальном (персонифицированном) учете в системе обязательного пенсионного страхования" и в соответствии с частью 4 статьи 9 Федерального закона "О дополнительных страховых взносах на </w:t>
            </w:r>
            <w:r w:rsidRPr="00A3425D">
              <w:rPr>
                <w:rFonts w:ascii="Courier New" w:hAnsi="Courier New" w:cs="Courier New"/>
                <w:sz w:val="22"/>
                <w:szCs w:val="22"/>
              </w:rPr>
              <w:lastRenderedPageBreak/>
              <w:t>накопительную пенсию и государственной поддержке формирования пенсионных накоплений"</w:t>
            </w:r>
            <w:proofErr w:type="gramEnd"/>
          </w:p>
        </w:tc>
        <w:tc>
          <w:tcPr>
            <w:tcW w:w="269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 xml:space="preserve">в течение одного месяца со дня утверждения промежуточного ликвидационного </w:t>
            </w:r>
            <w:proofErr w:type="gramStart"/>
            <w:r w:rsidRPr="00A3425D">
              <w:rPr>
                <w:rFonts w:ascii="Courier New" w:hAnsi="Courier New" w:cs="Courier New"/>
                <w:sz w:val="22"/>
                <w:szCs w:val="22"/>
              </w:rPr>
              <w:t>баланса</w:t>
            </w:r>
            <w:proofErr w:type="gramEnd"/>
            <w:r w:rsidRPr="00A3425D">
              <w:rPr>
                <w:rFonts w:ascii="Courier New" w:hAnsi="Courier New" w:cs="Courier New"/>
                <w:sz w:val="22"/>
                <w:szCs w:val="22"/>
              </w:rPr>
              <w:t xml:space="preserve"> но не позднее дня представления в ФНС документов для государственной регистрации при ликвидации юридического лица </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 11 ст. 11 Федерального закона от 01.04.1996 года № 27-ФЗ «Об индивидуальном (персонифицированном) учете в системе обязательного    пенсионного страхования»</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пункт 4 статьи 9 Федерального закона от 30.04.2008 №56-ФЗ «О дополнительных страховых взносах на накопительную пенсию и государственной поддержке формирования пенсионных накоплений»;</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ст. 21 Федерального закона от 08.08.2001 № 129-ФЗ «О государственной регистрации юридических лиц и индивидуальных </w:t>
            </w:r>
            <w:r w:rsidRPr="00A3425D">
              <w:rPr>
                <w:rFonts w:ascii="Courier New" w:hAnsi="Courier New" w:cs="Courier New"/>
                <w:sz w:val="22"/>
                <w:szCs w:val="22"/>
              </w:rPr>
              <w:lastRenderedPageBreak/>
              <w:t>предпринимателей»</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14</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Составление ликвидационного баланса</w:t>
            </w: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после завершения расчетов с кредиторами, в т.ч. сотрудниками</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ст. 63 ГК РФ</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15</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Составление и подписание РЕЕСТРА обязательств, оставшихся после удовлетворения требований кредиторов и подлежащего передаче правопреемнику (с учетом проведенной замены заказчиков в договорах в связи с правопреемством)</w:t>
            </w:r>
          </w:p>
        </w:tc>
        <w:tc>
          <w:tcPr>
            <w:tcW w:w="269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не позднее  утверждения ликвидационного баланса</w:t>
            </w:r>
          </w:p>
          <w:p w:rsidR="00924F61" w:rsidRPr="00A3425D" w:rsidRDefault="00924F61" w:rsidP="00FE32B0">
            <w:pPr>
              <w:jc w:val="both"/>
              <w:rPr>
                <w:rFonts w:ascii="Courier New" w:hAnsi="Courier New" w:cs="Courier New"/>
                <w:sz w:val="22"/>
                <w:szCs w:val="22"/>
              </w:rPr>
            </w:pP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Решение Думы Иркутского муниципального округа Иркутской области о правопреемстве</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16</w:t>
            </w:r>
          </w:p>
        </w:tc>
        <w:tc>
          <w:tcPr>
            <w:tcW w:w="3544"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Утверждение ликвидационного баланса </w:t>
            </w:r>
          </w:p>
        </w:tc>
        <w:tc>
          <w:tcPr>
            <w:tcW w:w="269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после завершения расчетов с кредиторами, в т.ч. сотрудниками</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highlight w:val="yellow"/>
              </w:rPr>
            </w:pPr>
            <w:r w:rsidRPr="00A3425D">
              <w:rPr>
                <w:rFonts w:ascii="Courier New" w:hAnsi="Courier New" w:cs="Courier New"/>
                <w:sz w:val="22"/>
                <w:szCs w:val="22"/>
              </w:rPr>
              <w:t>ч. 6 ст.63 ГК РФ</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Дума муниципального округа</w:t>
            </w:r>
          </w:p>
        </w:tc>
      </w:tr>
      <w:tr w:rsidR="00A3425D" w:rsidRPr="00A3425D" w:rsidTr="00FE32B0">
        <w:tc>
          <w:tcPr>
            <w:tcW w:w="568" w:type="dxa"/>
            <w:vMerge w:val="restart"/>
            <w:tcBorders>
              <w:top w:val="single" w:sz="4" w:space="0" w:color="auto"/>
              <w:left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17</w:t>
            </w:r>
          </w:p>
        </w:tc>
        <w:tc>
          <w:tcPr>
            <w:tcW w:w="3544"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Направление в орган Федерального казначейства пакета документов на закрытие лицевых счетов администраторов доходов бюджета</w:t>
            </w:r>
          </w:p>
        </w:tc>
        <w:tc>
          <w:tcPr>
            <w:tcW w:w="269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после проведения всех взаиморасчетов  и отмены бюджетных полномочий АДБ</w:t>
            </w:r>
          </w:p>
          <w:p w:rsidR="00924F61" w:rsidRPr="00A3425D" w:rsidRDefault="00924F61" w:rsidP="00FE32B0">
            <w:pPr>
              <w:jc w:val="both"/>
              <w:rPr>
                <w:rFonts w:ascii="Courier New" w:hAnsi="Courier New" w:cs="Courier New"/>
                <w:sz w:val="22"/>
                <w:szCs w:val="22"/>
              </w:rPr>
            </w:pP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ст. 859 ГК РФ</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Приказ Федерального казначейства от 17 октября 2016 г. № 21н, Пакет документов на закрытие лицевых счетов  должен содержать:</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заявление на закрытие лицевых счетов АДБ;</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реестр администрируемых доходов на закрытие КБК, представленный ГАДБ</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vMerge/>
            <w:tcBorders>
              <w:left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3544"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Направление в орган Федерального казначейства документов на закрытие других лицевых счетов</w:t>
            </w:r>
          </w:p>
        </w:tc>
        <w:tc>
          <w:tcPr>
            <w:tcW w:w="269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после внесения изменений в Сводный реестр и завершения ликвидационных </w:t>
            </w:r>
            <w:r w:rsidRPr="00A3425D">
              <w:rPr>
                <w:rFonts w:ascii="Courier New" w:hAnsi="Courier New" w:cs="Courier New"/>
                <w:sz w:val="22"/>
                <w:szCs w:val="22"/>
              </w:rPr>
              <w:lastRenderedPageBreak/>
              <w:t>мероприятий</w:t>
            </w:r>
          </w:p>
          <w:p w:rsidR="00924F61" w:rsidRPr="00A3425D" w:rsidRDefault="00924F61" w:rsidP="00FE32B0">
            <w:pPr>
              <w:jc w:val="both"/>
              <w:rPr>
                <w:rFonts w:ascii="Courier New" w:hAnsi="Courier New" w:cs="Courier New"/>
                <w:sz w:val="22"/>
                <w:szCs w:val="22"/>
              </w:rPr>
            </w:pP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Приказ Федерального казначейства от 17 октября 2016 г. № 21н</w:t>
            </w:r>
          </w:p>
          <w:p w:rsidR="00924F61" w:rsidRPr="00A3425D" w:rsidRDefault="00924F61" w:rsidP="00FE32B0">
            <w:pPr>
              <w:jc w:val="both"/>
              <w:rPr>
                <w:rFonts w:ascii="Courier New" w:hAnsi="Courier New" w:cs="Courier New"/>
                <w:sz w:val="22"/>
                <w:szCs w:val="22"/>
              </w:rPr>
            </w:pPr>
          </w:p>
          <w:p w:rsidR="00924F61" w:rsidRPr="00A3425D" w:rsidRDefault="00924F61" w:rsidP="00FE32B0">
            <w:pPr>
              <w:jc w:val="both"/>
              <w:rPr>
                <w:rFonts w:ascii="Courier New" w:hAnsi="Courier New" w:cs="Courier New"/>
                <w:sz w:val="22"/>
                <w:szCs w:val="22"/>
              </w:rPr>
            </w:pP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vMerge/>
            <w:tcBorders>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3544"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Обеспечение нулевого остатка на дебетовых картах, возврат дебетовых ка</w:t>
            </w:r>
            <w:proofErr w:type="gramStart"/>
            <w:r w:rsidRPr="00A3425D">
              <w:rPr>
                <w:rFonts w:ascii="Courier New" w:hAnsi="Courier New" w:cs="Courier New"/>
                <w:sz w:val="22"/>
                <w:szCs w:val="22"/>
              </w:rPr>
              <w:t>рт в кр</w:t>
            </w:r>
            <w:proofErr w:type="gramEnd"/>
            <w:r w:rsidRPr="00A3425D">
              <w:rPr>
                <w:rFonts w:ascii="Courier New" w:hAnsi="Courier New" w:cs="Courier New"/>
                <w:sz w:val="22"/>
                <w:szCs w:val="22"/>
              </w:rPr>
              <w:t>едитную организацию, возврат в орган Федерального казначейства денежных чековых книжек на основании заявлений</w:t>
            </w:r>
          </w:p>
        </w:tc>
        <w:tc>
          <w:tcPr>
            <w:tcW w:w="269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после направления в орган Федерального казначейства документов на закрытие других лицевых счетов</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Приказ Федерального казначейства от 15.05.2020 № 22н</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3544"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Направление в орган Федерального казначейства документов на закрытие казначейских счетов, информации о возможности закрытия счетов № 40116</w:t>
            </w:r>
          </w:p>
        </w:tc>
        <w:tc>
          <w:tcPr>
            <w:tcW w:w="269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после закрытия лицевых счетов</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Приказ Федерального казначейства от 1 апреля 2020 г. № 15н</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18</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Подача  документов с заявлением по форме Р15016 в ФНС для государственной регистрации  ликвидации</w:t>
            </w:r>
          </w:p>
          <w:p w:rsidR="00924F61" w:rsidRPr="00A3425D" w:rsidRDefault="00924F61" w:rsidP="00FE32B0">
            <w:pPr>
              <w:jc w:val="both"/>
              <w:rPr>
                <w:rFonts w:ascii="Courier New" w:hAnsi="Courier New" w:cs="Courier New"/>
                <w:i/>
                <w:sz w:val="22"/>
                <w:szCs w:val="22"/>
              </w:rPr>
            </w:pPr>
            <w:proofErr w:type="gramStart"/>
            <w:r w:rsidRPr="00A3425D">
              <w:rPr>
                <w:rFonts w:ascii="Courier New" w:hAnsi="Courier New" w:cs="Courier New"/>
                <w:i/>
                <w:sz w:val="22"/>
                <w:szCs w:val="22"/>
              </w:rPr>
              <w:t xml:space="preserve">В заявлении подтверждается, что соблюден установленный федеральным законом порядок ликвидации юридического лица, расчеты с его кредиторами завершены, произведены все выплаты, предусмотренные трудовым законодательством Российской Федерации для работников, увольняемых в связи с ликвидацией юридического лица, и </w:t>
            </w:r>
            <w:r w:rsidRPr="00A3425D">
              <w:rPr>
                <w:rFonts w:ascii="Courier New" w:hAnsi="Courier New" w:cs="Courier New"/>
                <w:i/>
                <w:sz w:val="22"/>
                <w:szCs w:val="22"/>
              </w:rPr>
              <w:lastRenderedPageBreak/>
              <w:t>вопросы ликвидации юридического лица согласованы с соответствующими государственными органами и (или) муниципальными органами в установленных федеральным законом случаях;</w:t>
            </w:r>
            <w:proofErr w:type="gramEnd"/>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после  утверждения ликвидационного баланса не ранее чем через два месяца с момента помещения в органах печати ликвидационной комиссией публикации о ликвидации юридического лица.</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ст.ст. 21, 22 Федерального закона от 08.08.2001 № 129-ФЗ «О государственной регистрации юридических лиц и индивидуальных предпринимателей»</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Приказ ФНС России от 31.08.2020 N ЕД-7-14/617@  "Об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19</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Составление сводной бюджетной и бухгалтерской отчетности</w:t>
            </w:r>
          </w:p>
        </w:tc>
        <w:tc>
          <w:tcPr>
            <w:tcW w:w="2693"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по итогам ликвидационных мероприятий</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Формируется  на дату, предшествующую дате государственной регистрации ликвидации </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 xml:space="preserve"> 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20</w:t>
            </w:r>
          </w:p>
        </w:tc>
        <w:tc>
          <w:tcPr>
            <w:tcW w:w="3544"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Получение листа записи ЕГРЮЛ о ликвидации  (форма N Р50007)</w:t>
            </w:r>
          </w:p>
        </w:tc>
        <w:tc>
          <w:tcPr>
            <w:tcW w:w="269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на 6-й рабочий день после подачи документов юридического лица. Заявитель или представитель по доверенности</w:t>
            </w:r>
          </w:p>
          <w:p w:rsidR="00924F61" w:rsidRPr="00A3425D" w:rsidRDefault="00924F61" w:rsidP="00FE32B0">
            <w:pPr>
              <w:jc w:val="both"/>
              <w:rPr>
                <w:rFonts w:ascii="Courier New" w:hAnsi="Courier New" w:cs="Courier New"/>
                <w:i/>
                <w:sz w:val="22"/>
                <w:szCs w:val="22"/>
              </w:rPr>
            </w:pPr>
            <w:r w:rsidRPr="00A3425D">
              <w:rPr>
                <w:rFonts w:ascii="Courier New" w:hAnsi="Courier New" w:cs="Courier New"/>
                <w:i/>
                <w:sz w:val="22"/>
                <w:szCs w:val="22"/>
              </w:rPr>
              <w:t>Государственная регистрация осуществляется в срок не более чем пять рабочих дней со дня представления документов в регистрирующий орган,</w:t>
            </w:r>
          </w:p>
          <w:p w:rsidR="00924F61" w:rsidRPr="00A3425D" w:rsidRDefault="00924F61" w:rsidP="00FE32B0">
            <w:pPr>
              <w:jc w:val="both"/>
              <w:rPr>
                <w:rFonts w:ascii="Courier New" w:hAnsi="Courier New" w:cs="Courier New"/>
                <w:sz w:val="22"/>
                <w:szCs w:val="22"/>
              </w:rPr>
            </w:pP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hideMark/>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п.1.ст.8 , п. 3 ст. 11, Федеральный закон от 08.08.2001 N 129-ФЗ "О государственной регистрации юридических лиц и индивидуальных предпринимателей»</w:t>
            </w:r>
          </w:p>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Приказ ФНС России от 06.11.2020 N ЕД-7-14/794@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и о внесении изменений в приказ ФНС России от 31.08.2020 N ЕД-7-14/617@"</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r w:rsidR="00A3425D" w:rsidRPr="00A3425D" w:rsidTr="00FE32B0">
        <w:tc>
          <w:tcPr>
            <w:tcW w:w="56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lastRenderedPageBreak/>
              <w:t>21</w:t>
            </w:r>
          </w:p>
        </w:tc>
        <w:tc>
          <w:tcPr>
            <w:tcW w:w="3544"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Уничтожение печати, передача архива (передача документов постоянного и временного хранения согласно номенклатуре дел)</w:t>
            </w:r>
          </w:p>
        </w:tc>
        <w:tc>
          <w:tcPr>
            <w:tcW w:w="269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После внесения записи в ЕГРЮЛ о ликвидации</w:t>
            </w:r>
          </w:p>
        </w:tc>
        <w:tc>
          <w:tcPr>
            <w:tcW w:w="1843"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p>
        </w:tc>
        <w:tc>
          <w:tcPr>
            <w:tcW w:w="4678"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п. 8 ст. 23 Федерального закона от 22.10.2004 № 125-ФЗ «Об архивном деле в Российской Федерации»</w:t>
            </w:r>
          </w:p>
        </w:tc>
        <w:tc>
          <w:tcPr>
            <w:tcW w:w="2126" w:type="dxa"/>
            <w:tcBorders>
              <w:top w:val="single" w:sz="4" w:space="0" w:color="auto"/>
              <w:left w:val="single" w:sz="4" w:space="0" w:color="auto"/>
              <w:bottom w:val="single" w:sz="4" w:space="0" w:color="auto"/>
              <w:right w:val="single" w:sz="4" w:space="0" w:color="auto"/>
            </w:tcBorders>
          </w:tcPr>
          <w:p w:rsidR="00924F61" w:rsidRPr="00A3425D" w:rsidRDefault="00924F61" w:rsidP="00FE32B0">
            <w:pPr>
              <w:jc w:val="both"/>
              <w:rPr>
                <w:rFonts w:ascii="Courier New" w:hAnsi="Courier New" w:cs="Courier New"/>
                <w:sz w:val="22"/>
                <w:szCs w:val="22"/>
              </w:rPr>
            </w:pPr>
            <w:r w:rsidRPr="00A3425D">
              <w:rPr>
                <w:rFonts w:ascii="Courier New" w:hAnsi="Courier New" w:cs="Courier New"/>
                <w:sz w:val="22"/>
                <w:szCs w:val="22"/>
              </w:rPr>
              <w:t>Ликвидационная комиссия</w:t>
            </w:r>
          </w:p>
        </w:tc>
      </w:tr>
    </w:tbl>
    <w:p w:rsidR="00FD01E6" w:rsidRPr="00A3425D" w:rsidRDefault="00FD01E6" w:rsidP="00181BB0">
      <w:pPr>
        <w:tabs>
          <w:tab w:val="left" w:pos="10963"/>
        </w:tabs>
        <w:rPr>
          <w:rFonts w:ascii="Arial" w:hAnsi="Arial" w:cs="Arial"/>
        </w:rPr>
      </w:pPr>
    </w:p>
    <w:sectPr w:rsidR="00FD01E6" w:rsidRPr="00A3425D" w:rsidSect="00181BB0">
      <w:pgSz w:w="16838" w:h="11906" w:orient="landscape"/>
      <w:pgMar w:top="851" w:right="1134" w:bottom="1701" w:left="1134" w:header="284" w:footer="284"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228" w:rsidRDefault="009B6228" w:rsidP="00F23A9C">
      <w:r>
        <w:separator/>
      </w:r>
    </w:p>
  </w:endnote>
  <w:endnote w:type="continuationSeparator" w:id="0">
    <w:p w:rsidR="009B6228" w:rsidRDefault="009B6228"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B6228" w:rsidP="00B47414">
    <w:pPr>
      <w:pStyle w:val="ae"/>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997298" w:rsidRPr="00645AA6" w:rsidRDefault="00997298"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997298" w:rsidRDefault="00997298" w:rsidP="00B47414">
                <w:r>
                  <w:t xml:space="preserve">                                                       Формат              А3</w:t>
                </w:r>
              </w:p>
              <w:p w:rsidR="00997298" w:rsidRDefault="00997298"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997298" w:rsidRDefault="00997298" w:rsidP="00B47414">
                <w:r>
                  <w:t xml:space="preserve">                                                       Формат              А</w:t>
                </w:r>
                <w:proofErr w:type="gramStart"/>
                <w:r>
                  <w:t>4</w:t>
                </w:r>
                <w:proofErr w:type="gramEnd"/>
              </w:p>
              <w:p w:rsidR="00997298" w:rsidRDefault="00997298"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997298" w:rsidRDefault="00997298" w:rsidP="00B47414"/>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228" w:rsidRDefault="009B6228" w:rsidP="00F23A9C">
      <w:r>
        <w:separator/>
      </w:r>
    </w:p>
  </w:footnote>
  <w:footnote w:type="continuationSeparator" w:id="0">
    <w:p w:rsidR="009B6228" w:rsidRDefault="009B6228" w:rsidP="00F23A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9B6228" w:rsidP="00B47414">
    <w:pPr>
      <w:pStyle w:val="ac"/>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997298" w:rsidRDefault="00997298" w:rsidP="00B47414"/>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B0AA5C2"/>
    <w:lvl w:ilvl="0">
      <w:start w:val="1"/>
      <w:numFmt w:val="bullet"/>
      <w:lvlText w:val=""/>
      <w:lvlJc w:val="left"/>
      <w:pPr>
        <w:tabs>
          <w:tab w:val="num" w:pos="360"/>
        </w:tabs>
        <w:ind w:left="360" w:hanging="360"/>
      </w:pPr>
      <w:rPr>
        <w:rFonts w:ascii="Symbol" w:hAnsi="Symbol" w:hint="default"/>
      </w:rPr>
    </w:lvl>
  </w:abstractNum>
  <w:abstractNum w:abstractNumId="1">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2">
    <w:nsid w:val="06953014"/>
    <w:multiLevelType w:val="hybridMultilevel"/>
    <w:tmpl w:val="A0FECAA2"/>
    <w:lvl w:ilvl="0" w:tplc="A70C0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nsid w:val="08C5271F"/>
    <w:multiLevelType w:val="hybridMultilevel"/>
    <w:tmpl w:val="70420E6A"/>
    <w:lvl w:ilvl="0" w:tplc="8F423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7">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8">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9">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12">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3">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6">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7">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8">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nsid w:val="36E652A8"/>
    <w:multiLevelType w:val="multilevel"/>
    <w:tmpl w:val="24CC00C8"/>
    <w:lvl w:ilvl="0">
      <w:start w:val="1"/>
      <w:numFmt w:val="decimal"/>
      <w:lvlText w:val="%1."/>
      <w:lvlJc w:val="left"/>
      <w:pPr>
        <w:ind w:left="2062" w:hanging="360"/>
      </w:pPr>
    </w:lvl>
    <w:lvl w:ilvl="1">
      <w:start w:val="1"/>
      <w:numFmt w:val="decimal"/>
      <w:isLgl/>
      <w:lvlText w:val="%1.%2"/>
      <w:lvlJc w:val="left"/>
      <w:pPr>
        <w:ind w:left="1260" w:hanging="360"/>
      </w:pPr>
    </w:lvl>
    <w:lvl w:ilvl="2">
      <w:start w:val="1"/>
      <w:numFmt w:val="decimal"/>
      <w:isLgl/>
      <w:lvlText w:val="%1.%2.%3"/>
      <w:lvlJc w:val="left"/>
      <w:pPr>
        <w:ind w:left="1980" w:hanging="720"/>
      </w:pPr>
    </w:lvl>
    <w:lvl w:ilvl="3">
      <w:start w:val="1"/>
      <w:numFmt w:val="decimal"/>
      <w:isLgl/>
      <w:lvlText w:val="%1.%2.%3.%4"/>
      <w:lvlJc w:val="left"/>
      <w:pPr>
        <w:ind w:left="2340" w:hanging="720"/>
      </w:pPr>
    </w:lvl>
    <w:lvl w:ilvl="4">
      <w:start w:val="1"/>
      <w:numFmt w:val="decimal"/>
      <w:isLgl/>
      <w:lvlText w:val="%1.%2.%3.%4.%5"/>
      <w:lvlJc w:val="left"/>
      <w:pPr>
        <w:ind w:left="3060" w:hanging="1080"/>
      </w:pPr>
    </w:lvl>
    <w:lvl w:ilvl="5">
      <w:start w:val="1"/>
      <w:numFmt w:val="decimal"/>
      <w:isLgl/>
      <w:lvlText w:val="%1.%2.%3.%4.%5.%6"/>
      <w:lvlJc w:val="left"/>
      <w:pPr>
        <w:ind w:left="3420" w:hanging="1080"/>
      </w:pPr>
    </w:lvl>
    <w:lvl w:ilvl="6">
      <w:start w:val="1"/>
      <w:numFmt w:val="decimal"/>
      <w:isLgl/>
      <w:lvlText w:val="%1.%2.%3.%4.%5.%6.%7"/>
      <w:lvlJc w:val="left"/>
      <w:pPr>
        <w:ind w:left="4140" w:hanging="1440"/>
      </w:pPr>
    </w:lvl>
    <w:lvl w:ilvl="7">
      <w:start w:val="1"/>
      <w:numFmt w:val="decimal"/>
      <w:isLgl/>
      <w:lvlText w:val="%1.%2.%3.%4.%5.%6.%7.%8"/>
      <w:lvlJc w:val="left"/>
      <w:pPr>
        <w:ind w:left="4500" w:hanging="1440"/>
      </w:pPr>
    </w:lvl>
    <w:lvl w:ilvl="8">
      <w:start w:val="1"/>
      <w:numFmt w:val="decimal"/>
      <w:isLgl/>
      <w:lvlText w:val="%1.%2.%3.%4.%5.%6.%7.%8.%9"/>
      <w:lvlJc w:val="left"/>
      <w:pPr>
        <w:ind w:left="5220" w:hanging="1800"/>
      </w:pPr>
    </w:lvl>
  </w:abstractNum>
  <w:abstractNum w:abstractNumId="20">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21">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22">
    <w:nsid w:val="444722DB"/>
    <w:multiLevelType w:val="hybridMultilevel"/>
    <w:tmpl w:val="26480F36"/>
    <w:lvl w:ilvl="0" w:tplc="792E7AB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24">
    <w:nsid w:val="482D3888"/>
    <w:multiLevelType w:val="hybridMultilevel"/>
    <w:tmpl w:val="1A0A4778"/>
    <w:lvl w:ilvl="0" w:tplc="1076FE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5">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4E8F166A"/>
    <w:multiLevelType w:val="hybridMultilevel"/>
    <w:tmpl w:val="877C0B0C"/>
    <w:styleLink w:val="11111113"/>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7">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8">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30">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31">
    <w:nsid w:val="54F45508"/>
    <w:multiLevelType w:val="hybridMultilevel"/>
    <w:tmpl w:val="05AE59A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33">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34">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35">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36">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9"/>
  </w:num>
  <w:num w:numId="4">
    <w:abstractNumId w:val="30"/>
  </w:num>
  <w:num w:numId="5">
    <w:abstractNumId w:val="16"/>
  </w:num>
  <w:num w:numId="6">
    <w:abstractNumId w:val="35"/>
  </w:num>
  <w:num w:numId="7">
    <w:abstractNumId w:val="26"/>
  </w:num>
  <w:num w:numId="8">
    <w:abstractNumId w:val="5"/>
  </w:num>
  <w:num w:numId="9">
    <w:abstractNumId w:val="32"/>
  </w:num>
  <w:num w:numId="10">
    <w:abstractNumId w:val="15"/>
  </w:num>
  <w:num w:numId="11">
    <w:abstractNumId w:val="14"/>
  </w:num>
  <w:num w:numId="12">
    <w:abstractNumId w:val="3"/>
  </w:num>
  <w:num w:numId="13">
    <w:abstractNumId w:val="27"/>
  </w:num>
  <w:num w:numId="14">
    <w:abstractNumId w:val="10"/>
  </w:num>
  <w:num w:numId="15">
    <w:abstractNumId w:val="23"/>
  </w:num>
  <w:num w:numId="16">
    <w:abstractNumId w:val="1"/>
  </w:num>
  <w:num w:numId="17">
    <w:abstractNumId w:val="12"/>
  </w:num>
  <w:num w:numId="18">
    <w:abstractNumId w:val="6"/>
  </w:num>
  <w:num w:numId="19">
    <w:abstractNumId w:val="20"/>
  </w:num>
  <w:num w:numId="20">
    <w:abstractNumId w:val="34"/>
  </w:num>
  <w:num w:numId="21">
    <w:abstractNumId w:val="17"/>
  </w:num>
  <w:num w:numId="22">
    <w:abstractNumId w:val="33"/>
  </w:num>
  <w:num w:numId="23">
    <w:abstractNumId w:val="8"/>
  </w:num>
  <w:num w:numId="24">
    <w:abstractNumId w:val="7"/>
  </w:num>
  <w:num w:numId="25">
    <w:abstractNumId w:val="21"/>
  </w:num>
  <w:num w:numId="26">
    <w:abstractNumId w:val="29"/>
  </w:num>
  <w:num w:numId="27">
    <w:abstractNumId w:val="11"/>
  </w:num>
  <w:num w:numId="28">
    <w:abstractNumId w:val="11"/>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28"/>
  </w:num>
  <w:num w:numId="32">
    <w:abstractNumId w:val="0"/>
  </w:num>
  <w:num w:numId="33">
    <w:abstractNumId w:val="2"/>
  </w:num>
  <w:num w:numId="34">
    <w:abstractNumId w:val="4"/>
  </w:num>
  <w:num w:numId="35">
    <w:abstractNumId w:val="31"/>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74B40"/>
    <w:rsid w:val="00023004"/>
    <w:rsid w:val="000638E6"/>
    <w:rsid w:val="00064CB7"/>
    <w:rsid w:val="00086000"/>
    <w:rsid w:val="00087087"/>
    <w:rsid w:val="000A31CC"/>
    <w:rsid w:val="000E6580"/>
    <w:rsid w:val="00155AF8"/>
    <w:rsid w:val="00181BB0"/>
    <w:rsid w:val="001A5F83"/>
    <w:rsid w:val="0021695F"/>
    <w:rsid w:val="00232425"/>
    <w:rsid w:val="00234965"/>
    <w:rsid w:val="002379F6"/>
    <w:rsid w:val="00264EC8"/>
    <w:rsid w:val="002C0416"/>
    <w:rsid w:val="002D3DF2"/>
    <w:rsid w:val="002F095D"/>
    <w:rsid w:val="00320134"/>
    <w:rsid w:val="003306BC"/>
    <w:rsid w:val="0035290E"/>
    <w:rsid w:val="0036404F"/>
    <w:rsid w:val="003718C6"/>
    <w:rsid w:val="003A3E93"/>
    <w:rsid w:val="003C505A"/>
    <w:rsid w:val="003F6425"/>
    <w:rsid w:val="00403F07"/>
    <w:rsid w:val="00456EC2"/>
    <w:rsid w:val="00474B40"/>
    <w:rsid w:val="00492FBA"/>
    <w:rsid w:val="00493ED3"/>
    <w:rsid w:val="004A7643"/>
    <w:rsid w:val="004F0DBE"/>
    <w:rsid w:val="005022D4"/>
    <w:rsid w:val="00524C5F"/>
    <w:rsid w:val="00551536"/>
    <w:rsid w:val="005543CA"/>
    <w:rsid w:val="00554796"/>
    <w:rsid w:val="00592730"/>
    <w:rsid w:val="005927BB"/>
    <w:rsid w:val="006205EA"/>
    <w:rsid w:val="00632023"/>
    <w:rsid w:val="0065759C"/>
    <w:rsid w:val="006775C0"/>
    <w:rsid w:val="0069403A"/>
    <w:rsid w:val="006E67A9"/>
    <w:rsid w:val="00710AD6"/>
    <w:rsid w:val="00710B0E"/>
    <w:rsid w:val="00736E89"/>
    <w:rsid w:val="00736EA4"/>
    <w:rsid w:val="00775925"/>
    <w:rsid w:val="007852A1"/>
    <w:rsid w:val="007B2579"/>
    <w:rsid w:val="007E1C06"/>
    <w:rsid w:val="00812FCB"/>
    <w:rsid w:val="00814791"/>
    <w:rsid w:val="00867C4C"/>
    <w:rsid w:val="008953CC"/>
    <w:rsid w:val="00897E28"/>
    <w:rsid w:val="008B4757"/>
    <w:rsid w:val="008C05B7"/>
    <w:rsid w:val="008D0E16"/>
    <w:rsid w:val="00903669"/>
    <w:rsid w:val="00916181"/>
    <w:rsid w:val="00924F61"/>
    <w:rsid w:val="00945306"/>
    <w:rsid w:val="00972A8F"/>
    <w:rsid w:val="00986228"/>
    <w:rsid w:val="00997298"/>
    <w:rsid w:val="009B6228"/>
    <w:rsid w:val="009C1D47"/>
    <w:rsid w:val="00A02B72"/>
    <w:rsid w:val="00A3425D"/>
    <w:rsid w:val="00A90F82"/>
    <w:rsid w:val="00A91AB4"/>
    <w:rsid w:val="00AB0F4F"/>
    <w:rsid w:val="00AD04AD"/>
    <w:rsid w:val="00AD7AD0"/>
    <w:rsid w:val="00AE3135"/>
    <w:rsid w:val="00B30043"/>
    <w:rsid w:val="00B47414"/>
    <w:rsid w:val="00B6425C"/>
    <w:rsid w:val="00B92DB5"/>
    <w:rsid w:val="00C0584B"/>
    <w:rsid w:val="00C326C8"/>
    <w:rsid w:val="00C86FDC"/>
    <w:rsid w:val="00CA2164"/>
    <w:rsid w:val="00D03413"/>
    <w:rsid w:val="00D04435"/>
    <w:rsid w:val="00D1044D"/>
    <w:rsid w:val="00D44A1C"/>
    <w:rsid w:val="00D4537C"/>
    <w:rsid w:val="00DA33CB"/>
    <w:rsid w:val="00DC321E"/>
    <w:rsid w:val="00DF008B"/>
    <w:rsid w:val="00E3753E"/>
    <w:rsid w:val="00E81F0B"/>
    <w:rsid w:val="00EC0FA3"/>
    <w:rsid w:val="00F23A9C"/>
    <w:rsid w:val="00F26F50"/>
    <w:rsid w:val="00F63152"/>
    <w:rsid w:val="00FA047D"/>
    <w:rsid w:val="00FD01E6"/>
    <w:rsid w:val="00FE2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uiPriority w:val="99"/>
    <w:qFormat/>
    <w:rsid w:val="00FA047D"/>
    <w:pPr>
      <w:keepNext/>
      <w:spacing w:after="200" w:line="276" w:lineRule="auto"/>
      <w:outlineLvl w:val="0"/>
    </w:pPr>
    <w:rPr>
      <w:b/>
      <w:sz w:val="28"/>
    </w:rPr>
  </w:style>
  <w:style w:type="paragraph" w:styleId="20">
    <w:name w:val="heading 2"/>
    <w:basedOn w:val="a6"/>
    <w:next w:val="a5"/>
    <w:link w:val="21"/>
    <w:qFormat/>
    <w:rsid w:val="00FA047D"/>
    <w:pPr>
      <w:ind w:firstLine="709"/>
      <w:jc w:val="left"/>
      <w:outlineLvl w:val="1"/>
    </w:pPr>
  </w:style>
  <w:style w:type="paragraph" w:styleId="30">
    <w:name w:val="heading 3"/>
    <w:aliases w:val="рффи 3"/>
    <w:basedOn w:val="a5"/>
    <w:next w:val="a5"/>
    <w:link w:val="31"/>
    <w:qFormat/>
    <w:rsid w:val="00FA047D"/>
    <w:pPr>
      <w:spacing w:after="200" w:line="276" w:lineRule="auto"/>
      <w:ind w:firstLine="709"/>
      <w:outlineLvl w:val="2"/>
    </w:pPr>
    <w:rPr>
      <w:b/>
    </w:rPr>
  </w:style>
  <w:style w:type="paragraph" w:styleId="4">
    <w:name w:val="heading 4"/>
    <w:basedOn w:val="a5"/>
    <w:next w:val="a5"/>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5"/>
    <w:next w:val="a5"/>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5"/>
    <w:next w:val="a5"/>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5"/>
    <w:next w:val="a5"/>
    <w:link w:val="70"/>
    <w:qFormat/>
    <w:rsid w:val="00FA047D"/>
    <w:pPr>
      <w:keepNext/>
      <w:spacing w:after="200" w:line="276" w:lineRule="auto"/>
      <w:jc w:val="center"/>
      <w:outlineLvl w:val="6"/>
    </w:pPr>
    <w:rPr>
      <w:b/>
      <w:sz w:val="36"/>
    </w:rPr>
  </w:style>
  <w:style w:type="paragraph" w:styleId="8">
    <w:name w:val="heading 8"/>
    <w:basedOn w:val="a5"/>
    <w:next w:val="a5"/>
    <w:link w:val="80"/>
    <w:uiPriority w:val="99"/>
    <w:qFormat/>
    <w:rsid w:val="00FA047D"/>
    <w:pPr>
      <w:keepNext/>
      <w:spacing w:after="200" w:line="276" w:lineRule="auto"/>
      <w:outlineLvl w:val="7"/>
    </w:pPr>
    <w:rPr>
      <w:b/>
      <w:i/>
      <w:iCs/>
      <w:sz w:val="20"/>
    </w:rPr>
  </w:style>
  <w:style w:type="paragraph" w:styleId="9">
    <w:name w:val="heading 9"/>
    <w:basedOn w:val="a5"/>
    <w:next w:val="a5"/>
    <w:link w:val="90"/>
    <w:uiPriority w:val="99"/>
    <w:qFormat/>
    <w:rsid w:val="00FA047D"/>
    <w:pPr>
      <w:keepNext/>
      <w:spacing w:after="200" w:line="276" w:lineRule="auto"/>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link w:val="ab"/>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nhideWhenUsed/>
    <w:rsid w:val="007852A1"/>
    <w:rPr>
      <w:rFonts w:ascii="Tahoma" w:hAnsi="Tahoma" w:cs="Tahoma"/>
      <w:sz w:val="16"/>
      <w:szCs w:val="16"/>
    </w:rPr>
  </w:style>
  <w:style w:type="character" w:customStyle="1" w:styleId="af2">
    <w:name w:val="Текст выноски Знак"/>
    <w:basedOn w:val="a7"/>
    <w:link w:val="af1"/>
    <w:rsid w:val="007852A1"/>
    <w:rPr>
      <w:rFonts w:ascii="Tahoma" w:eastAsia="Times New Roman" w:hAnsi="Tahoma" w:cs="Tahoma"/>
      <w:sz w:val="16"/>
      <w:szCs w:val="16"/>
      <w:lang w:eastAsia="ru-RU"/>
    </w:rPr>
  </w:style>
  <w:style w:type="character" w:customStyle="1" w:styleId="12">
    <w:name w:val="Заголовок 1 Знак"/>
    <w:basedOn w:val="a7"/>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7"/>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7"/>
    <w:link w:val="30"/>
    <w:rsid w:val="00FA047D"/>
    <w:rPr>
      <w:rFonts w:ascii="Times New Roman" w:eastAsia="Times New Roman" w:hAnsi="Times New Roman" w:cs="Times New Roman"/>
      <w:b/>
      <w:sz w:val="24"/>
      <w:szCs w:val="24"/>
    </w:rPr>
  </w:style>
  <w:style w:type="character" w:customStyle="1" w:styleId="40">
    <w:name w:val="Заголовок 4 Знак"/>
    <w:basedOn w:val="a7"/>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7"/>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7"/>
    <w:link w:val="7"/>
    <w:rsid w:val="00FA047D"/>
    <w:rPr>
      <w:rFonts w:ascii="Times New Roman" w:eastAsia="Times New Roman" w:hAnsi="Times New Roman" w:cs="Times New Roman"/>
      <w:b/>
      <w:sz w:val="36"/>
      <w:szCs w:val="24"/>
    </w:rPr>
  </w:style>
  <w:style w:type="character" w:customStyle="1" w:styleId="80">
    <w:name w:val="Заголовок 8 Знак"/>
    <w:basedOn w:val="a7"/>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7"/>
    <w:link w:val="9"/>
    <w:uiPriority w:val="99"/>
    <w:rsid w:val="00FA047D"/>
    <w:rPr>
      <w:rFonts w:ascii="Times New Roman" w:eastAsia="Times New Roman" w:hAnsi="Times New Roman" w:cs="Times New Roman"/>
      <w:b/>
      <w:sz w:val="20"/>
      <w:szCs w:val="24"/>
    </w:rPr>
  </w:style>
  <w:style w:type="character" w:styleId="af3">
    <w:name w:val="page number"/>
    <w:basedOn w:val="a7"/>
    <w:rsid w:val="00FA047D"/>
  </w:style>
  <w:style w:type="paragraph" w:styleId="a6">
    <w:name w:val="Title"/>
    <w:basedOn w:val="a5"/>
    <w:link w:val="af4"/>
    <w:qFormat/>
    <w:rsid w:val="00FA047D"/>
    <w:pPr>
      <w:spacing w:after="200" w:line="276" w:lineRule="auto"/>
      <w:ind w:firstLine="600"/>
      <w:jc w:val="center"/>
    </w:pPr>
    <w:rPr>
      <w:b/>
      <w:bCs/>
    </w:rPr>
  </w:style>
  <w:style w:type="character" w:customStyle="1" w:styleId="af4">
    <w:name w:val="Название Знак"/>
    <w:basedOn w:val="a7"/>
    <w:link w:val="a6"/>
    <w:rsid w:val="00FA047D"/>
    <w:rPr>
      <w:rFonts w:ascii="Times New Roman" w:eastAsia="Times New Roman" w:hAnsi="Times New Roman" w:cs="Times New Roman"/>
      <w:b/>
      <w:bCs/>
      <w:sz w:val="24"/>
      <w:szCs w:val="24"/>
    </w:rPr>
  </w:style>
  <w:style w:type="paragraph" w:customStyle="1" w:styleId="Twordpage">
    <w:name w:val="Tword_page"/>
    <w:basedOn w:val="a5"/>
    <w:rsid w:val="00FA047D"/>
    <w:pPr>
      <w:spacing w:after="200" w:line="276" w:lineRule="auto"/>
      <w:jc w:val="center"/>
    </w:pPr>
    <w:rPr>
      <w:rFonts w:ascii="Arial" w:hAnsi="Arial"/>
      <w:i/>
      <w:sz w:val="18"/>
      <w:szCs w:val="22"/>
    </w:rPr>
  </w:style>
  <w:style w:type="paragraph" w:customStyle="1" w:styleId="af5">
    <w:name w:val="Заголовок ПЗ"/>
    <w:link w:val="af6"/>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7">
    <w:name w:val="Hyperlink"/>
    <w:uiPriority w:val="99"/>
    <w:rsid w:val="00FA047D"/>
    <w:rPr>
      <w:color w:val="0000FF"/>
      <w:u w:val="single"/>
    </w:rPr>
  </w:style>
  <w:style w:type="paragraph" w:styleId="af8">
    <w:name w:val="Body Text"/>
    <w:aliases w:val="Заголовок главы"/>
    <w:basedOn w:val="a5"/>
    <w:link w:val="af9"/>
    <w:rsid w:val="00FA047D"/>
    <w:pPr>
      <w:tabs>
        <w:tab w:val="left" w:pos="5940"/>
      </w:tabs>
      <w:spacing w:after="200" w:line="276" w:lineRule="auto"/>
    </w:pPr>
    <w:rPr>
      <w:sz w:val="28"/>
    </w:rPr>
  </w:style>
  <w:style w:type="character" w:customStyle="1" w:styleId="af9">
    <w:name w:val="Основной текст Знак"/>
    <w:aliases w:val="Заголовок главы Знак"/>
    <w:basedOn w:val="a7"/>
    <w:link w:val="af8"/>
    <w:rsid w:val="00FA047D"/>
    <w:rPr>
      <w:rFonts w:ascii="Times New Roman" w:eastAsia="Times New Roman" w:hAnsi="Times New Roman" w:cs="Times New Roman"/>
      <w:sz w:val="28"/>
      <w:szCs w:val="24"/>
    </w:rPr>
  </w:style>
  <w:style w:type="table" w:styleId="-3">
    <w:name w:val="Table Web 3"/>
    <w:basedOn w:val="a8"/>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a">
    <w:name w:val="Знак Знак"/>
    <w:locked/>
    <w:rsid w:val="00FA047D"/>
    <w:rPr>
      <w:b/>
      <w:szCs w:val="24"/>
      <w:lang w:val="ru-RU" w:eastAsia="ru-RU" w:bidi="ar-SA"/>
    </w:rPr>
  </w:style>
  <w:style w:type="paragraph" w:customStyle="1" w:styleId="e9">
    <w:name w:val="ÎñíîâíîÈe9 òåêñò"/>
    <w:basedOn w:val="a5"/>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b">
    <w:name w:val="Plain Text"/>
    <w:aliases w:val="Текст Знак1,Текст Знак Знак,Текст Знак Знак Знак Знак Знак,Текст Знак Знак Знак Знак Знак З,Текст Знак2"/>
    <w:basedOn w:val="a5"/>
    <w:link w:val="afc"/>
    <w:rsid w:val="00FA047D"/>
    <w:pPr>
      <w:spacing w:after="200" w:line="276" w:lineRule="auto"/>
    </w:pPr>
    <w:rPr>
      <w:rFonts w:ascii="Courier New" w:hAnsi="Courier New"/>
      <w:sz w:val="20"/>
      <w:szCs w:val="20"/>
    </w:rPr>
  </w:style>
  <w:style w:type="character" w:customStyle="1" w:styleId="afc">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7"/>
    <w:link w:val="afb"/>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5"/>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7"/>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5"/>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d">
    <w:name w:val="Текст штампа"/>
    <w:link w:val="afe"/>
    <w:rsid w:val="00FA047D"/>
    <w:pPr>
      <w:spacing w:after="0" w:line="240" w:lineRule="auto"/>
      <w:jc w:val="center"/>
    </w:pPr>
    <w:rPr>
      <w:rFonts w:ascii="ISOCPEUR" w:eastAsia="Times New Roman" w:hAnsi="ISOCPEUR" w:cs="Times New Roman"/>
      <w:i/>
      <w:sz w:val="18"/>
      <w:szCs w:val="24"/>
      <w:lang w:eastAsia="ru-RU"/>
    </w:rPr>
  </w:style>
  <w:style w:type="paragraph" w:customStyle="1" w:styleId="aff">
    <w:name w:val="Текст шифра"/>
    <w:basedOn w:val="afd"/>
    <w:rsid w:val="00FA047D"/>
    <w:rPr>
      <w:iCs/>
      <w:w w:val="90"/>
      <w:sz w:val="32"/>
      <w:szCs w:val="14"/>
    </w:rPr>
  </w:style>
  <w:style w:type="paragraph" w:customStyle="1" w:styleId="aff0">
    <w:name w:val="Номер листа"/>
    <w:basedOn w:val="afd"/>
    <w:rsid w:val="00FA047D"/>
    <w:rPr>
      <w:iCs/>
      <w:w w:val="90"/>
      <w:sz w:val="32"/>
      <w:szCs w:val="14"/>
    </w:rPr>
  </w:style>
  <w:style w:type="character" w:customStyle="1" w:styleId="afe">
    <w:name w:val="Текст штампа Знак"/>
    <w:link w:val="afd"/>
    <w:rsid w:val="00FA047D"/>
    <w:rPr>
      <w:rFonts w:ascii="ISOCPEUR" w:eastAsia="Times New Roman" w:hAnsi="ISOCPEUR" w:cs="Times New Roman"/>
      <w:i/>
      <w:sz w:val="18"/>
      <w:szCs w:val="24"/>
      <w:lang w:eastAsia="ru-RU"/>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2"/>
    <w:rsid w:val="00FA047D"/>
    <w:pPr>
      <w:spacing w:after="120" w:line="276" w:lineRule="auto"/>
      <w:ind w:left="283"/>
    </w:p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1"/>
    <w:rsid w:val="00FA047D"/>
    <w:rPr>
      <w:rFonts w:ascii="Times New Roman" w:eastAsia="Times New Roman" w:hAnsi="Times New Roman" w:cs="Times New Roman"/>
      <w:sz w:val="24"/>
      <w:szCs w:val="24"/>
    </w:rPr>
  </w:style>
  <w:style w:type="paragraph" w:customStyle="1" w:styleId="aff3">
    <w:name w:val="заг. указ. литературы"/>
    <w:basedOn w:val="a5"/>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uiPriority w:val="99"/>
    <w:rsid w:val="00FA047D"/>
    <w:pPr>
      <w:spacing w:after="120" w:line="480" w:lineRule="auto"/>
    </w:pPr>
  </w:style>
  <w:style w:type="character" w:customStyle="1" w:styleId="26">
    <w:name w:val="Основной текст 2 Знак"/>
    <w:basedOn w:val="a7"/>
    <w:link w:val="25"/>
    <w:uiPriority w:val="99"/>
    <w:rsid w:val="00FA047D"/>
    <w:rPr>
      <w:rFonts w:ascii="Times New Roman" w:eastAsia="Times New Roman" w:hAnsi="Times New Roman" w:cs="Times New Roman"/>
      <w:sz w:val="24"/>
      <w:szCs w:val="24"/>
    </w:rPr>
  </w:style>
  <w:style w:type="paragraph" w:styleId="aff4">
    <w:name w:val="No Spacing"/>
    <w:link w:val="aff5"/>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FA047D"/>
    <w:pPr>
      <w:spacing w:after="120"/>
    </w:pPr>
    <w:rPr>
      <w:sz w:val="16"/>
      <w:szCs w:val="16"/>
    </w:rPr>
  </w:style>
  <w:style w:type="character" w:customStyle="1" w:styleId="33">
    <w:name w:val="Основной текст 3 Знак"/>
    <w:basedOn w:val="a7"/>
    <w:link w:val="32"/>
    <w:uiPriority w:val="99"/>
    <w:rsid w:val="00FA047D"/>
    <w:rPr>
      <w:rFonts w:ascii="Times New Roman" w:eastAsia="Times New Roman" w:hAnsi="Times New Roman" w:cs="Times New Roman"/>
      <w:sz w:val="16"/>
      <w:szCs w:val="16"/>
    </w:rPr>
  </w:style>
  <w:style w:type="paragraph" w:styleId="aff6">
    <w:name w:val="caption"/>
    <w:basedOn w:val="a5"/>
    <w:next w:val="a5"/>
    <w:link w:val="aff7"/>
    <w:qFormat/>
    <w:rsid w:val="00FA047D"/>
    <w:pPr>
      <w:suppressAutoHyphens/>
      <w:spacing w:after="200" w:line="336" w:lineRule="auto"/>
      <w:jc w:val="center"/>
    </w:pPr>
    <w:rPr>
      <w:lang w:val="uk-UA"/>
    </w:rPr>
  </w:style>
  <w:style w:type="paragraph" w:styleId="14">
    <w:name w:val="toc 1"/>
    <w:basedOn w:val="a5"/>
    <w:next w:val="a5"/>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8">
    <w:name w:val="Переменные"/>
    <w:basedOn w:val="af8"/>
    <w:rsid w:val="00FA047D"/>
    <w:pPr>
      <w:tabs>
        <w:tab w:val="clear" w:pos="5940"/>
        <w:tab w:val="left" w:pos="482"/>
      </w:tabs>
      <w:spacing w:line="336" w:lineRule="auto"/>
      <w:ind w:left="482" w:hanging="482"/>
    </w:pPr>
    <w:rPr>
      <w:sz w:val="24"/>
    </w:rPr>
  </w:style>
  <w:style w:type="paragraph" w:styleId="aff9">
    <w:name w:val="Document Map"/>
    <w:basedOn w:val="a5"/>
    <w:link w:val="affa"/>
    <w:rsid w:val="00FA047D"/>
    <w:pPr>
      <w:shd w:val="clear" w:color="auto" w:fill="000080"/>
      <w:spacing w:after="200"/>
    </w:pPr>
  </w:style>
  <w:style w:type="character" w:customStyle="1" w:styleId="affa">
    <w:name w:val="Схема документа Знак"/>
    <w:basedOn w:val="a7"/>
    <w:link w:val="aff9"/>
    <w:rsid w:val="00FA047D"/>
    <w:rPr>
      <w:rFonts w:ascii="Times New Roman" w:eastAsia="Times New Roman" w:hAnsi="Times New Roman" w:cs="Times New Roman"/>
      <w:sz w:val="24"/>
      <w:szCs w:val="24"/>
      <w:shd w:val="clear" w:color="auto" w:fill="000080"/>
    </w:rPr>
  </w:style>
  <w:style w:type="paragraph" w:customStyle="1" w:styleId="affb">
    <w:name w:val="Формула"/>
    <w:basedOn w:val="af8"/>
    <w:rsid w:val="00FA047D"/>
    <w:pPr>
      <w:tabs>
        <w:tab w:val="clear" w:pos="5940"/>
        <w:tab w:val="center" w:pos="4536"/>
        <w:tab w:val="right" w:pos="9356"/>
      </w:tabs>
      <w:spacing w:line="336" w:lineRule="auto"/>
    </w:pPr>
    <w:rPr>
      <w:sz w:val="24"/>
    </w:rPr>
  </w:style>
  <w:style w:type="paragraph" w:customStyle="1" w:styleId="affc">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d">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e">
    <w:name w:val="annotation text"/>
    <w:basedOn w:val="a5"/>
    <w:link w:val="afff"/>
    <w:rsid w:val="00FA047D"/>
    <w:pPr>
      <w:spacing w:after="200"/>
    </w:pPr>
    <w:rPr>
      <w:rFonts w:ascii="Journal" w:hAnsi="Journal"/>
    </w:rPr>
  </w:style>
  <w:style w:type="character" w:customStyle="1" w:styleId="afff">
    <w:name w:val="Текст примечания Знак"/>
    <w:basedOn w:val="a7"/>
    <w:link w:val="affe"/>
    <w:rsid w:val="00FA047D"/>
    <w:rPr>
      <w:rFonts w:ascii="Journal" w:eastAsia="Times New Roman" w:hAnsi="Journal" w:cs="Times New Roman"/>
      <w:sz w:val="24"/>
      <w:szCs w:val="24"/>
    </w:rPr>
  </w:style>
  <w:style w:type="paragraph" w:styleId="35">
    <w:name w:val="Body Text Indent 3"/>
    <w:basedOn w:val="a5"/>
    <w:link w:val="36"/>
    <w:rsid w:val="00FA047D"/>
    <w:pPr>
      <w:spacing w:after="200"/>
      <w:ind w:firstLine="709"/>
    </w:pPr>
  </w:style>
  <w:style w:type="character" w:customStyle="1" w:styleId="36">
    <w:name w:val="Основной текст с отступом 3 Знак"/>
    <w:basedOn w:val="a7"/>
    <w:link w:val="35"/>
    <w:rsid w:val="00FA047D"/>
    <w:rPr>
      <w:rFonts w:ascii="Times New Roman" w:eastAsia="Times New Roman" w:hAnsi="Times New Roman" w:cs="Times New Roman"/>
      <w:sz w:val="24"/>
      <w:szCs w:val="24"/>
    </w:rPr>
  </w:style>
  <w:style w:type="character" w:styleId="afff0">
    <w:name w:val="Strong"/>
    <w:qFormat/>
    <w:rsid w:val="00FA047D"/>
    <w:rPr>
      <w:rFonts w:cs="Times New Roman"/>
      <w:b/>
      <w:bCs/>
    </w:rPr>
  </w:style>
  <w:style w:type="paragraph" w:customStyle="1" w:styleId="37">
    <w:name w:val="заголовок 3"/>
    <w:basedOn w:val="a5"/>
    <w:next w:val="a5"/>
    <w:rsid w:val="00FA047D"/>
    <w:pPr>
      <w:keepNext/>
      <w:spacing w:after="200"/>
    </w:pPr>
    <w:rPr>
      <w:rFonts w:ascii="Calibri" w:hAnsi="Calibri"/>
      <w:sz w:val="28"/>
      <w:szCs w:val="28"/>
      <w:lang w:val="en-US"/>
    </w:rPr>
  </w:style>
  <w:style w:type="paragraph" w:customStyle="1" w:styleId="91">
    <w:name w:val="заголовок 9"/>
    <w:basedOn w:val="a5"/>
    <w:next w:val="a5"/>
    <w:rsid w:val="00FA047D"/>
    <w:pPr>
      <w:keepNext/>
      <w:spacing w:before="60" w:after="200"/>
    </w:pPr>
    <w:rPr>
      <w:rFonts w:ascii="Calibri" w:hAnsi="Calibri"/>
      <w:sz w:val="22"/>
      <w:szCs w:val="22"/>
    </w:rPr>
  </w:style>
  <w:style w:type="paragraph" w:customStyle="1" w:styleId="71">
    <w:name w:val="заголовок 7"/>
    <w:basedOn w:val="a5"/>
    <w:next w:val="a5"/>
    <w:rsid w:val="00FA047D"/>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5"/>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FA047D"/>
    <w:pPr>
      <w:spacing w:after="200" w:line="276" w:lineRule="auto"/>
      <w:ind w:right="284"/>
    </w:pPr>
    <w:rPr>
      <w:rFonts w:ascii="Calibri" w:hAnsi="Calibri"/>
      <w:b/>
      <w:sz w:val="28"/>
      <w:szCs w:val="28"/>
    </w:rPr>
  </w:style>
  <w:style w:type="paragraph" w:customStyle="1" w:styleId="afff1">
    <w:name w:val="текст"/>
    <w:basedOn w:val="23"/>
    <w:rsid w:val="00FA047D"/>
  </w:style>
  <w:style w:type="paragraph" w:customStyle="1" w:styleId="a2">
    <w:name w:val="черт с отступом"/>
    <w:basedOn w:val="a5"/>
    <w:rsid w:val="00FA047D"/>
    <w:pPr>
      <w:numPr>
        <w:numId w:val="7"/>
      </w:numPr>
      <w:spacing w:after="200" w:line="276" w:lineRule="auto"/>
      <w:ind w:right="284"/>
    </w:pPr>
    <w:rPr>
      <w:rFonts w:ascii="Calibri" w:hAnsi="Calibri"/>
      <w:sz w:val="28"/>
      <w:szCs w:val="28"/>
    </w:rPr>
  </w:style>
  <w:style w:type="paragraph" w:customStyle="1" w:styleId="afff2">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1"/>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FA047D"/>
    <w:pPr>
      <w:spacing w:after="200" w:line="276" w:lineRule="auto"/>
      <w:ind w:left="566" w:hanging="283"/>
    </w:pPr>
    <w:rPr>
      <w:rFonts w:ascii="Calibri" w:hAnsi="Calibri"/>
      <w:sz w:val="22"/>
      <w:szCs w:val="22"/>
    </w:rPr>
  </w:style>
  <w:style w:type="paragraph" w:customStyle="1" w:styleId="afff3">
    <w:name w:val="текст письма"/>
    <w:basedOn w:val="a5"/>
    <w:rsid w:val="00FA047D"/>
    <w:pPr>
      <w:spacing w:after="200" w:line="276" w:lineRule="auto"/>
    </w:pPr>
    <w:rPr>
      <w:rFonts w:ascii="Times New Roman CYR" w:hAnsi="Times New Roman CYR"/>
      <w:snapToGrid w:val="0"/>
      <w:sz w:val="22"/>
      <w:szCs w:val="20"/>
    </w:rPr>
  </w:style>
  <w:style w:type="paragraph" w:customStyle="1" w:styleId="xl57">
    <w:name w:val="xl57"/>
    <w:basedOn w:val="a5"/>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5"/>
    <w:next w:val="a5"/>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FA047D"/>
    <w:pPr>
      <w:keepNext/>
      <w:spacing w:after="200"/>
    </w:pPr>
    <w:rPr>
      <w:rFonts w:ascii="Calibri" w:hAnsi="Calibri"/>
      <w:snapToGrid w:val="0"/>
      <w:sz w:val="22"/>
      <w:szCs w:val="22"/>
    </w:rPr>
  </w:style>
  <w:style w:type="paragraph" w:customStyle="1" w:styleId="2a">
    <w:name w:val="заголовок 2"/>
    <w:basedOn w:val="a5"/>
    <w:next w:val="a5"/>
    <w:rsid w:val="00FA047D"/>
    <w:pPr>
      <w:keepNext/>
      <w:spacing w:after="200"/>
    </w:pPr>
    <w:rPr>
      <w:rFonts w:ascii="Calibri" w:hAnsi="Calibri"/>
      <w:b/>
      <w:bCs/>
      <w:snapToGrid w:val="0"/>
      <w:sz w:val="22"/>
      <w:szCs w:val="22"/>
    </w:rPr>
  </w:style>
  <w:style w:type="paragraph" w:customStyle="1" w:styleId="51">
    <w:name w:val="заголовок 5"/>
    <w:basedOn w:val="a5"/>
    <w:next w:val="a5"/>
    <w:rsid w:val="00FA047D"/>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5"/>
    <w:next w:val="a5"/>
    <w:rsid w:val="00FA047D"/>
    <w:pPr>
      <w:keepNext/>
      <w:spacing w:after="200"/>
    </w:pPr>
    <w:rPr>
      <w:rFonts w:ascii="Calibri" w:hAnsi="Calibri"/>
      <w:snapToGrid w:val="0"/>
      <w:sz w:val="22"/>
      <w:szCs w:val="22"/>
    </w:rPr>
  </w:style>
  <w:style w:type="paragraph" w:customStyle="1" w:styleId="410">
    <w:name w:val="Заголовок 41"/>
    <w:basedOn w:val="a5"/>
    <w:next w:val="a5"/>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5"/>
    <w:link w:val="BODYTEXTNORMAL"/>
    <w:rsid w:val="00FA047D"/>
    <w:pPr>
      <w:spacing w:before="120" w:after="200"/>
      <w:ind w:left="1077"/>
    </w:pPr>
    <w:rPr>
      <w:rFonts w:ascii="Arial" w:eastAsiaTheme="minorHAnsi" w:hAnsi="Arial" w:cstheme="minorBidi"/>
      <w:sz w:val="22"/>
      <w:szCs w:val="22"/>
      <w:lang w:eastAsia="en-US"/>
    </w:rPr>
  </w:style>
  <w:style w:type="paragraph" w:styleId="afff4">
    <w:name w:val="Block Text"/>
    <w:basedOn w:val="a5"/>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1"/>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5">
    <w:name w:val="текст Знак"/>
    <w:basedOn w:val="23"/>
    <w:autoRedefine/>
    <w:rsid w:val="00FA047D"/>
  </w:style>
  <w:style w:type="character" w:customStyle="1" w:styleId="afff6">
    <w:name w:val="текст Знак Знак"/>
    <w:rsid w:val="00FA047D"/>
    <w:rPr>
      <w:snapToGrid w:val="0"/>
      <w:sz w:val="28"/>
      <w:szCs w:val="28"/>
      <w:lang w:val="ru-RU" w:eastAsia="ru-RU" w:bidi="ar-SA"/>
    </w:rPr>
  </w:style>
  <w:style w:type="character" w:customStyle="1" w:styleId="afff7">
    <w:name w:val="черт без отступа Знак Знак Знак Знак"/>
    <w:rsid w:val="00FA047D"/>
    <w:rPr>
      <w:snapToGrid w:val="0"/>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9">
    <w:name w:val="Пояснительная записка"/>
    <w:basedOn w:val="a5"/>
    <w:rsid w:val="00FA047D"/>
    <w:pPr>
      <w:spacing w:after="200" w:line="276" w:lineRule="auto"/>
      <w:ind w:firstLine="567"/>
    </w:pPr>
    <w:rPr>
      <w:rFonts w:ascii="Calibri" w:hAnsi="Calibri"/>
      <w:snapToGrid w:val="0"/>
      <w:sz w:val="22"/>
      <w:szCs w:val="20"/>
    </w:rPr>
  </w:style>
  <w:style w:type="paragraph" w:customStyle="1" w:styleId="afffa">
    <w:name w:val="т с новой стр"/>
    <w:basedOn w:val="a5"/>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1"/>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b">
    <w:name w:val="черт без отступа"/>
    <w:basedOn w:val="a5"/>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1"/>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c">
    <w:name w:val="Знак"/>
    <w:rsid w:val="00FA047D"/>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e">
    <w:name w:val="annotation subject"/>
    <w:basedOn w:val="affe"/>
    <w:next w:val="affe"/>
    <w:link w:val="affff"/>
    <w:rsid w:val="00FA047D"/>
    <w:rPr>
      <w:b/>
      <w:bCs/>
      <w:snapToGrid w:val="0"/>
    </w:rPr>
  </w:style>
  <w:style w:type="character" w:customStyle="1" w:styleId="affff">
    <w:name w:val="Тема примечания Знак"/>
    <w:basedOn w:val="afff"/>
    <w:link w:val="afffe"/>
    <w:rsid w:val="00FA047D"/>
    <w:rPr>
      <w:rFonts w:ascii="Journal" w:eastAsia="Times New Roman" w:hAnsi="Journal" w:cs="Times New Roman"/>
      <w:b/>
      <w:bCs/>
      <w:snapToGrid w:val="0"/>
      <w:sz w:val="24"/>
      <w:szCs w:val="24"/>
    </w:rPr>
  </w:style>
  <w:style w:type="paragraph" w:styleId="2f1">
    <w:name w:val="List 2"/>
    <w:basedOn w:val="a5"/>
    <w:rsid w:val="00FA047D"/>
    <w:pPr>
      <w:spacing w:after="200" w:line="276" w:lineRule="auto"/>
      <w:ind w:left="566" w:hanging="283"/>
    </w:pPr>
    <w:rPr>
      <w:rFonts w:ascii="Calibri" w:hAnsi="Calibri"/>
      <w:snapToGrid w:val="0"/>
      <w:sz w:val="22"/>
      <w:szCs w:val="20"/>
    </w:rPr>
  </w:style>
  <w:style w:type="paragraph" w:styleId="affff0">
    <w:name w:val="footnote text"/>
    <w:basedOn w:val="a5"/>
    <w:link w:val="affff1"/>
    <w:rsid w:val="00FA047D"/>
    <w:pPr>
      <w:spacing w:after="200"/>
    </w:pPr>
    <w:rPr>
      <w:rFonts w:ascii="Arial" w:hAnsi="Arial"/>
      <w:snapToGrid w:val="0"/>
      <w:sz w:val="20"/>
      <w:szCs w:val="20"/>
    </w:rPr>
  </w:style>
  <w:style w:type="character" w:customStyle="1" w:styleId="affff1">
    <w:name w:val="Текст сноски Знак"/>
    <w:basedOn w:val="a7"/>
    <w:link w:val="affff0"/>
    <w:rsid w:val="00FA047D"/>
    <w:rPr>
      <w:rFonts w:ascii="Arial" w:eastAsia="Times New Roman" w:hAnsi="Arial" w:cs="Times New Roman"/>
      <w:snapToGrid w:val="0"/>
      <w:sz w:val="20"/>
      <w:szCs w:val="20"/>
    </w:rPr>
  </w:style>
  <w:style w:type="paragraph" w:customStyle="1" w:styleId="210">
    <w:name w:val="Основной текст с отступом 21"/>
    <w:basedOn w:val="a5"/>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FA047D"/>
    <w:pPr>
      <w:spacing w:before="240" w:after="200"/>
      <w:ind w:firstLine="709"/>
    </w:pPr>
    <w:rPr>
      <w:rFonts w:ascii="Calibri" w:hAnsi="Calibri"/>
      <w:b/>
      <w:snapToGrid w:val="0"/>
      <w:sz w:val="22"/>
      <w:szCs w:val="20"/>
    </w:rPr>
  </w:style>
  <w:style w:type="paragraph" w:styleId="a1">
    <w:name w:val="List"/>
    <w:basedOn w:val="a5"/>
    <w:rsid w:val="00FA047D"/>
    <w:pPr>
      <w:numPr>
        <w:numId w:val="5"/>
      </w:numPr>
      <w:tabs>
        <w:tab w:val="num" w:pos="1276"/>
      </w:tabs>
      <w:spacing w:after="240"/>
      <w:ind w:left="1276" w:hanging="425"/>
    </w:pPr>
    <w:rPr>
      <w:rFonts w:ascii="Arial" w:hAnsi="Arial"/>
      <w:sz w:val="22"/>
      <w:szCs w:val="20"/>
    </w:rPr>
  </w:style>
  <w:style w:type="character" w:styleId="affff2">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5"/>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7"/>
    <w:rsid w:val="00FA047D"/>
  </w:style>
  <w:style w:type="paragraph" w:styleId="a3">
    <w:name w:val="Normal (Web)"/>
    <w:aliases w:val="Обычный (Web),Обычный (Web)1"/>
    <w:basedOn w:val="a5"/>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FA047D"/>
    <w:pPr>
      <w:spacing w:before="100" w:beforeAutospacing="1" w:after="100" w:afterAutospacing="1"/>
    </w:pPr>
    <w:rPr>
      <w:rFonts w:ascii="Calibri" w:hAnsi="Calibri"/>
      <w:sz w:val="22"/>
      <w:szCs w:val="22"/>
    </w:rPr>
  </w:style>
  <w:style w:type="character" w:styleId="affff4">
    <w:name w:val="Emphasis"/>
    <w:qFormat/>
    <w:rsid w:val="00FA047D"/>
    <w:rPr>
      <w:i/>
      <w:iCs/>
    </w:rPr>
  </w:style>
  <w:style w:type="paragraph" w:customStyle="1" w:styleId="affff5">
    <w:name w:val="Таблицы"/>
    <w:basedOn w:val="af8"/>
    <w:rsid w:val="00FA047D"/>
    <w:pPr>
      <w:tabs>
        <w:tab w:val="clear" w:pos="5940"/>
      </w:tabs>
      <w:spacing w:line="240" w:lineRule="auto"/>
      <w:jc w:val="center"/>
    </w:pPr>
    <w:rPr>
      <w:sz w:val="24"/>
      <w:lang w:val="en-US"/>
    </w:rPr>
  </w:style>
  <w:style w:type="paragraph" w:styleId="a0">
    <w:name w:val="List Number"/>
    <w:basedOn w:val="a5"/>
    <w:rsid w:val="00FA047D"/>
    <w:pPr>
      <w:numPr>
        <w:numId w:val="10"/>
      </w:numPr>
      <w:spacing w:before="60" w:after="60"/>
    </w:pPr>
    <w:rPr>
      <w:rFonts w:ascii="Calibri" w:hAnsi="Calibri"/>
      <w:sz w:val="22"/>
      <w:szCs w:val="20"/>
    </w:rPr>
  </w:style>
  <w:style w:type="character" w:styleId="affff6">
    <w:name w:val="Placeholder Text"/>
    <w:uiPriority w:val="99"/>
    <w:semiHidden/>
    <w:rsid w:val="00FA047D"/>
    <w:rPr>
      <w:color w:val="808080"/>
    </w:rPr>
  </w:style>
  <w:style w:type="character" w:styleId="affff7">
    <w:name w:val="annotation reference"/>
    <w:rsid w:val="00FA047D"/>
    <w:rPr>
      <w:sz w:val="16"/>
      <w:szCs w:val="16"/>
    </w:rPr>
  </w:style>
  <w:style w:type="paragraph" w:customStyle="1" w:styleId="2">
    <w:name w:val="Стиль2"/>
    <w:basedOn w:val="a0"/>
    <w:rsid w:val="00FA047D"/>
    <w:pPr>
      <w:numPr>
        <w:numId w:val="11"/>
      </w:numPr>
      <w:autoSpaceDE w:val="0"/>
      <w:autoSpaceDN w:val="0"/>
      <w:adjustRightInd w:val="0"/>
      <w:spacing w:before="120" w:after="0" w:line="360" w:lineRule="auto"/>
    </w:pPr>
    <w:rPr>
      <w:sz w:val="28"/>
    </w:rPr>
  </w:style>
  <w:style w:type="paragraph" w:styleId="affff8">
    <w:name w:val="TOC Heading"/>
    <w:basedOn w:val="11"/>
    <w:next w:val="a5"/>
    <w:uiPriority w:val="39"/>
    <w:qFormat/>
    <w:rsid w:val="00FA047D"/>
    <w:pPr>
      <w:keepLines/>
      <w:spacing w:before="480"/>
      <w:outlineLvl w:val="9"/>
    </w:pPr>
    <w:rPr>
      <w:rFonts w:ascii="Cambria" w:hAnsi="Cambria"/>
      <w:bCs/>
      <w:color w:val="365F91"/>
      <w:szCs w:val="28"/>
      <w:lang w:eastAsia="en-US"/>
    </w:rPr>
  </w:style>
  <w:style w:type="character" w:styleId="affff9">
    <w:name w:val="footnote reference"/>
    <w:uiPriority w:val="99"/>
    <w:unhideWhenUsed/>
    <w:rsid w:val="00FA047D"/>
    <w:rPr>
      <w:vertAlign w:val="superscript"/>
    </w:rPr>
  </w:style>
  <w:style w:type="character" w:styleId="affffa">
    <w:name w:val="line number"/>
    <w:basedOn w:val="a7"/>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5"/>
    <w:next w:val="a5"/>
    <w:rsid w:val="00FA047D"/>
    <w:pPr>
      <w:keepNext/>
      <w:spacing w:after="200"/>
      <w:ind w:firstLine="709"/>
      <w:jc w:val="center"/>
    </w:pPr>
    <w:rPr>
      <w:rFonts w:ascii="Calibri" w:hAnsi="Calibri"/>
      <w:b/>
      <w:sz w:val="28"/>
      <w:szCs w:val="20"/>
    </w:rPr>
  </w:style>
  <w:style w:type="paragraph" w:customStyle="1" w:styleId="xl48">
    <w:name w:val="xl48"/>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FA047D"/>
    <w:pPr>
      <w:spacing w:after="200"/>
      <w:ind w:left="960" w:firstLine="709"/>
    </w:pPr>
    <w:rPr>
      <w:rFonts w:ascii="Calibri" w:hAnsi="Calibri"/>
      <w:b/>
      <w:sz w:val="22"/>
      <w:szCs w:val="22"/>
    </w:rPr>
  </w:style>
  <w:style w:type="paragraph" w:customStyle="1" w:styleId="affffb">
    <w:name w:val="Нижн.колонтитул нечетн."/>
    <w:basedOn w:val="ae"/>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FA047D"/>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FA047D"/>
    <w:pPr>
      <w:spacing w:after="200"/>
      <w:ind w:firstLine="851"/>
    </w:pPr>
    <w:rPr>
      <w:rFonts w:ascii="Calibri" w:hAnsi="Calibri"/>
      <w:b/>
      <w:sz w:val="28"/>
      <w:szCs w:val="20"/>
    </w:rPr>
  </w:style>
  <w:style w:type="paragraph" w:customStyle="1" w:styleId="82">
    <w:name w:val="указатель 8"/>
    <w:basedOn w:val="a5"/>
    <w:next w:val="a5"/>
    <w:autoRedefine/>
    <w:rsid w:val="00FA047D"/>
    <w:pPr>
      <w:spacing w:after="200"/>
      <w:ind w:left="1600" w:hanging="200"/>
    </w:pPr>
    <w:rPr>
      <w:rFonts w:ascii="Calibri" w:hAnsi="Calibri"/>
      <w:b/>
      <w:sz w:val="26"/>
      <w:szCs w:val="20"/>
    </w:rPr>
  </w:style>
  <w:style w:type="paragraph" w:customStyle="1" w:styleId="1c">
    <w:name w:val="оглавление 1"/>
    <w:basedOn w:val="a5"/>
    <w:next w:val="a5"/>
    <w:autoRedefine/>
    <w:rsid w:val="00FA047D"/>
    <w:pPr>
      <w:spacing w:after="200"/>
      <w:ind w:firstLine="709"/>
    </w:pPr>
    <w:rPr>
      <w:rFonts w:ascii="Calibri" w:hAnsi="Calibri"/>
      <w:b/>
      <w:sz w:val="26"/>
      <w:szCs w:val="20"/>
    </w:rPr>
  </w:style>
  <w:style w:type="paragraph" w:customStyle="1" w:styleId="1d">
    <w:name w:val="указатель 1"/>
    <w:basedOn w:val="a5"/>
    <w:next w:val="a5"/>
    <w:autoRedefine/>
    <w:rsid w:val="00FA047D"/>
    <w:pPr>
      <w:spacing w:after="200"/>
      <w:ind w:left="200" w:hanging="200"/>
    </w:pPr>
    <w:rPr>
      <w:rFonts w:ascii="Calibri" w:hAnsi="Calibri"/>
      <w:b/>
      <w:sz w:val="26"/>
      <w:szCs w:val="20"/>
    </w:rPr>
  </w:style>
  <w:style w:type="paragraph" w:customStyle="1" w:styleId="72">
    <w:name w:val="указатель 7"/>
    <w:basedOn w:val="a5"/>
    <w:next w:val="a5"/>
    <w:autoRedefine/>
    <w:rsid w:val="00FA047D"/>
    <w:pPr>
      <w:spacing w:after="200"/>
      <w:ind w:left="1400" w:hanging="200"/>
    </w:pPr>
    <w:rPr>
      <w:rFonts w:ascii="Calibri" w:hAnsi="Calibri"/>
      <w:b/>
      <w:sz w:val="26"/>
      <w:szCs w:val="20"/>
    </w:rPr>
  </w:style>
  <w:style w:type="paragraph" w:customStyle="1" w:styleId="affffd">
    <w:name w:val="указатель"/>
    <w:basedOn w:val="a5"/>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5"/>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FA047D"/>
    <w:pPr>
      <w:spacing w:before="100" w:beforeAutospacing="1" w:after="100" w:afterAutospacing="1"/>
      <w:ind w:firstLine="709"/>
    </w:pPr>
    <w:rPr>
      <w:rFonts w:ascii="Arial" w:hAnsi="Arial"/>
      <w:b/>
      <w:sz w:val="22"/>
      <w:szCs w:val="22"/>
    </w:rPr>
  </w:style>
  <w:style w:type="paragraph" w:customStyle="1" w:styleId="xl49">
    <w:name w:val="xl49"/>
    <w:basedOn w:val="a5"/>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FA047D"/>
    <w:pPr>
      <w:tabs>
        <w:tab w:val="num" w:pos="360"/>
      </w:tabs>
      <w:spacing w:after="200"/>
      <w:ind w:left="360" w:hanging="360"/>
    </w:pPr>
    <w:rPr>
      <w:b/>
      <w:sz w:val="26"/>
      <w:szCs w:val="20"/>
    </w:rPr>
  </w:style>
  <w:style w:type="paragraph" w:styleId="3b">
    <w:name w:val="List Bullet 3"/>
    <w:basedOn w:val="a5"/>
    <w:autoRedefine/>
    <w:rsid w:val="00FA047D"/>
    <w:pPr>
      <w:tabs>
        <w:tab w:val="num" w:pos="926"/>
      </w:tabs>
      <w:spacing w:after="200"/>
      <w:ind w:left="926" w:hanging="360"/>
    </w:pPr>
    <w:rPr>
      <w:rFonts w:ascii="Calibri" w:hAnsi="Calibri"/>
      <w:b/>
      <w:sz w:val="26"/>
      <w:szCs w:val="20"/>
    </w:rPr>
  </w:style>
  <w:style w:type="paragraph" w:styleId="45">
    <w:name w:val="List Bullet 4"/>
    <w:basedOn w:val="a5"/>
    <w:autoRedefine/>
    <w:rsid w:val="00FA047D"/>
    <w:pPr>
      <w:tabs>
        <w:tab w:val="num" w:pos="1209"/>
      </w:tabs>
      <w:spacing w:after="200"/>
      <w:ind w:left="1209" w:hanging="360"/>
    </w:pPr>
    <w:rPr>
      <w:rFonts w:ascii="Calibri" w:hAnsi="Calibri"/>
      <w:b/>
      <w:sz w:val="26"/>
      <w:szCs w:val="20"/>
    </w:rPr>
  </w:style>
  <w:style w:type="paragraph" w:styleId="54">
    <w:name w:val="List Bullet 5"/>
    <w:basedOn w:val="a5"/>
    <w:autoRedefine/>
    <w:rsid w:val="00FA047D"/>
    <w:pPr>
      <w:tabs>
        <w:tab w:val="num" w:pos="1492"/>
      </w:tabs>
      <w:spacing w:after="200"/>
      <w:ind w:left="1492" w:hanging="360"/>
    </w:pPr>
    <w:rPr>
      <w:rFonts w:ascii="Calibri" w:hAnsi="Calibri"/>
      <w:b/>
      <w:sz w:val="26"/>
      <w:szCs w:val="20"/>
    </w:rPr>
  </w:style>
  <w:style w:type="paragraph" w:styleId="2f2">
    <w:name w:val="List Number 2"/>
    <w:basedOn w:val="a5"/>
    <w:rsid w:val="00FA047D"/>
    <w:pPr>
      <w:tabs>
        <w:tab w:val="num" w:pos="643"/>
      </w:tabs>
      <w:spacing w:after="200"/>
      <w:ind w:left="643" w:hanging="360"/>
    </w:pPr>
    <w:rPr>
      <w:rFonts w:ascii="Calibri" w:hAnsi="Calibri"/>
      <w:b/>
      <w:sz w:val="26"/>
      <w:szCs w:val="20"/>
    </w:rPr>
  </w:style>
  <w:style w:type="paragraph" w:styleId="3c">
    <w:name w:val="List Number 3"/>
    <w:basedOn w:val="a5"/>
    <w:rsid w:val="00FA047D"/>
    <w:pPr>
      <w:tabs>
        <w:tab w:val="num" w:pos="926"/>
      </w:tabs>
      <w:spacing w:after="200"/>
      <w:ind w:left="926" w:hanging="360"/>
    </w:pPr>
    <w:rPr>
      <w:rFonts w:ascii="Calibri" w:hAnsi="Calibri"/>
      <w:b/>
      <w:sz w:val="26"/>
      <w:szCs w:val="20"/>
    </w:rPr>
  </w:style>
  <w:style w:type="paragraph" w:styleId="46">
    <w:name w:val="List Number 4"/>
    <w:basedOn w:val="a5"/>
    <w:rsid w:val="00FA047D"/>
    <w:pPr>
      <w:tabs>
        <w:tab w:val="num" w:pos="1209"/>
      </w:tabs>
      <w:spacing w:after="200"/>
      <w:ind w:left="1209" w:hanging="360"/>
    </w:pPr>
    <w:rPr>
      <w:rFonts w:ascii="Calibri" w:hAnsi="Calibri"/>
      <w:b/>
      <w:sz w:val="26"/>
      <w:szCs w:val="20"/>
    </w:rPr>
  </w:style>
  <w:style w:type="paragraph" w:styleId="55">
    <w:name w:val="List Number 5"/>
    <w:basedOn w:val="a5"/>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8"/>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8"/>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5"/>
    <w:next w:val="a5"/>
    <w:link w:val="afffff5"/>
    <w:rsid w:val="00FA047D"/>
    <w:pPr>
      <w:spacing w:after="200"/>
      <w:ind w:firstLine="709"/>
    </w:pPr>
    <w:rPr>
      <w:b/>
    </w:rPr>
  </w:style>
  <w:style w:type="character" w:customStyle="1" w:styleId="afffff5">
    <w:name w:val="Приветствие Знак"/>
    <w:basedOn w:val="a7"/>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8"/>
    <w:next w:val="a5"/>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5"/>
    <w:link w:val="afffff8"/>
    <w:qFormat/>
    <w:rsid w:val="00FA047D"/>
    <w:pPr>
      <w:spacing w:after="200"/>
      <w:ind w:firstLine="709"/>
      <w:jc w:val="center"/>
    </w:pPr>
    <w:rPr>
      <w:bCs/>
    </w:rPr>
  </w:style>
  <w:style w:type="character" w:customStyle="1" w:styleId="afffff8">
    <w:name w:val="Подзаголовок Знак"/>
    <w:basedOn w:val="a7"/>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FA047D"/>
    <w:pPr>
      <w:spacing w:after="200"/>
      <w:ind w:left="1200" w:firstLine="709"/>
    </w:pPr>
    <w:rPr>
      <w:rFonts w:ascii="Calibri" w:hAnsi="Calibri"/>
      <w:b/>
      <w:sz w:val="22"/>
      <w:szCs w:val="22"/>
    </w:rPr>
  </w:style>
  <w:style w:type="paragraph" w:styleId="73">
    <w:name w:val="toc 7"/>
    <w:basedOn w:val="a5"/>
    <w:next w:val="a5"/>
    <w:autoRedefine/>
    <w:rsid w:val="00FA047D"/>
    <w:pPr>
      <w:spacing w:after="200"/>
      <w:ind w:left="1440" w:firstLine="709"/>
    </w:pPr>
    <w:rPr>
      <w:rFonts w:ascii="Calibri" w:hAnsi="Calibri"/>
      <w:b/>
      <w:sz w:val="22"/>
      <w:szCs w:val="22"/>
    </w:rPr>
  </w:style>
  <w:style w:type="paragraph" w:styleId="83">
    <w:name w:val="toc 8"/>
    <w:basedOn w:val="a5"/>
    <w:next w:val="a5"/>
    <w:autoRedefine/>
    <w:rsid w:val="00FA047D"/>
    <w:pPr>
      <w:spacing w:after="200"/>
      <w:ind w:left="1680" w:firstLine="709"/>
    </w:pPr>
    <w:rPr>
      <w:rFonts w:ascii="Calibri" w:hAnsi="Calibri"/>
      <w:b/>
      <w:sz w:val="22"/>
      <w:szCs w:val="22"/>
    </w:rPr>
  </w:style>
  <w:style w:type="paragraph" w:styleId="92">
    <w:name w:val="toc 9"/>
    <w:basedOn w:val="a5"/>
    <w:next w:val="a5"/>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5"/>
    <w:rsid w:val="00FA047D"/>
    <w:pPr>
      <w:spacing w:after="200" w:line="276" w:lineRule="auto"/>
      <w:ind w:firstLine="709"/>
    </w:pPr>
    <w:rPr>
      <w:rFonts w:ascii="Calibri" w:hAnsi="Calibri"/>
      <w:sz w:val="22"/>
      <w:szCs w:val="20"/>
    </w:rPr>
  </w:style>
  <w:style w:type="paragraph" w:customStyle="1" w:styleId="212">
    <w:name w:val="Îñíîâíîé òåêñò 21"/>
    <w:basedOn w:val="a5"/>
    <w:rsid w:val="00FA047D"/>
    <w:pPr>
      <w:spacing w:after="200" w:line="276" w:lineRule="auto"/>
      <w:ind w:firstLine="709"/>
    </w:pPr>
    <w:rPr>
      <w:rFonts w:ascii="Calibri" w:hAnsi="Calibri"/>
      <w:sz w:val="22"/>
      <w:szCs w:val="20"/>
    </w:rPr>
  </w:style>
  <w:style w:type="paragraph" w:styleId="afffffb">
    <w:name w:val="table of authorities"/>
    <w:basedOn w:val="a5"/>
    <w:next w:val="a5"/>
    <w:rsid w:val="00FA047D"/>
    <w:pPr>
      <w:spacing w:after="200" w:line="276" w:lineRule="auto"/>
      <w:ind w:left="240" w:hanging="240"/>
    </w:pPr>
    <w:rPr>
      <w:rFonts w:ascii="Tahoma" w:hAnsi="Tahoma"/>
      <w:sz w:val="22"/>
      <w:szCs w:val="20"/>
    </w:rPr>
  </w:style>
  <w:style w:type="paragraph" w:customStyle="1" w:styleId="afffffc">
    <w:name w:val="Абзац Г"/>
    <w:basedOn w:val="a5"/>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5"/>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7"/>
    <w:link w:val="HTML"/>
    <w:rsid w:val="00FA047D"/>
    <w:rPr>
      <w:rFonts w:ascii="Courier New" w:eastAsia="Times New Roman" w:hAnsi="Courier New" w:cs="Times New Roman"/>
      <w:sz w:val="20"/>
      <w:szCs w:val="20"/>
    </w:rPr>
  </w:style>
  <w:style w:type="paragraph" w:customStyle="1" w:styleId="affffff">
    <w:name w:val="Комментарий"/>
    <w:basedOn w:val="a5"/>
    <w:next w:val="a5"/>
    <w:rsid w:val="00FA047D"/>
    <w:pPr>
      <w:spacing w:after="200"/>
      <w:ind w:left="170"/>
    </w:pPr>
    <w:rPr>
      <w:rFonts w:ascii="Arial" w:hAnsi="Arial"/>
      <w:i/>
      <w:iCs/>
      <w:color w:val="800080"/>
      <w:sz w:val="20"/>
      <w:szCs w:val="20"/>
    </w:rPr>
  </w:style>
  <w:style w:type="paragraph" w:customStyle="1" w:styleId="1f">
    <w:name w:val="Цитата1"/>
    <w:basedOn w:val="a5"/>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FA047D"/>
    <w:pPr>
      <w:spacing w:before="100" w:beforeAutospacing="1" w:after="100" w:afterAutospacing="1"/>
    </w:pPr>
    <w:rPr>
      <w:rFonts w:ascii="Calibri" w:hAnsi="Calibri"/>
      <w:sz w:val="22"/>
      <w:szCs w:val="22"/>
    </w:rPr>
  </w:style>
  <w:style w:type="paragraph" w:customStyle="1" w:styleId="100">
    <w:name w:val="10"/>
    <w:basedOn w:val="a5"/>
    <w:rsid w:val="00FA047D"/>
    <w:pPr>
      <w:spacing w:before="100" w:beforeAutospacing="1" w:after="100" w:afterAutospacing="1"/>
    </w:pPr>
    <w:rPr>
      <w:rFonts w:ascii="Calibri" w:hAnsi="Calibri"/>
      <w:sz w:val="22"/>
      <w:szCs w:val="22"/>
    </w:rPr>
  </w:style>
  <w:style w:type="paragraph" w:customStyle="1" w:styleId="a40">
    <w:name w:val="a4"/>
    <w:basedOn w:val="a5"/>
    <w:rsid w:val="00FA047D"/>
    <w:pPr>
      <w:spacing w:before="100" w:beforeAutospacing="1" w:after="100" w:afterAutospacing="1"/>
    </w:pPr>
    <w:rPr>
      <w:rFonts w:ascii="Calibri" w:hAnsi="Calibri"/>
      <w:sz w:val="22"/>
      <w:szCs w:val="22"/>
    </w:rPr>
  </w:style>
  <w:style w:type="paragraph" w:customStyle="1" w:styleId="a00">
    <w:name w:val="a0"/>
    <w:basedOn w:val="a5"/>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6">
    <w:name w:val="Заголовок ПЗ Знак"/>
    <w:link w:val="af5"/>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5"/>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FA047D"/>
    <w:pPr>
      <w:spacing w:after="120"/>
      <w:ind w:left="566"/>
    </w:pPr>
    <w:rPr>
      <w:rFonts w:ascii="Calibri" w:hAnsi="Calibri"/>
      <w:sz w:val="20"/>
      <w:szCs w:val="20"/>
    </w:rPr>
  </w:style>
  <w:style w:type="paragraph" w:styleId="3f0">
    <w:name w:val="List 3"/>
    <w:basedOn w:val="a5"/>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5"/>
    <w:next w:val="a5"/>
    <w:rsid w:val="00FA047D"/>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FA047D"/>
    <w:pPr>
      <w:numPr>
        <w:numId w:val="12"/>
      </w:numPr>
      <w:spacing w:after="200"/>
    </w:pPr>
    <w:rPr>
      <w:rFonts w:ascii="Times New Roman CYR" w:hAnsi="Times New Roman CYR"/>
      <w:sz w:val="22"/>
      <w:szCs w:val="20"/>
    </w:rPr>
  </w:style>
  <w:style w:type="paragraph" w:customStyle="1" w:styleId="cont">
    <w:name w:val="cont"/>
    <w:basedOn w:val="a5"/>
    <w:rsid w:val="00FA047D"/>
    <w:pPr>
      <w:spacing w:before="100" w:beforeAutospacing="1" w:after="100" w:afterAutospacing="1"/>
    </w:pPr>
    <w:rPr>
      <w:rFonts w:ascii="Calibri" w:hAnsi="Calibri"/>
      <w:sz w:val="22"/>
      <w:szCs w:val="22"/>
    </w:rPr>
  </w:style>
  <w:style w:type="paragraph" w:customStyle="1" w:styleId="1f4">
    <w:name w:val="1"/>
    <w:basedOn w:val="a5"/>
    <w:rsid w:val="00FA047D"/>
    <w:pPr>
      <w:keepNext/>
      <w:spacing w:after="200"/>
      <w:ind w:right="-141"/>
    </w:pPr>
    <w:rPr>
      <w:rFonts w:ascii="Arial Black" w:hAnsi="Arial Black"/>
      <w:i/>
      <w:iCs/>
      <w:sz w:val="40"/>
      <w:szCs w:val="40"/>
    </w:rPr>
  </w:style>
  <w:style w:type="paragraph" w:customStyle="1" w:styleId="affffff1">
    <w:name w:val="Ñòèëü ìîé"/>
    <w:basedOn w:val="a5"/>
    <w:rsid w:val="00FA047D"/>
    <w:pPr>
      <w:spacing w:after="200" w:line="276" w:lineRule="auto"/>
      <w:ind w:firstLine="709"/>
    </w:pPr>
    <w:rPr>
      <w:rFonts w:ascii="Calibri" w:hAnsi="Calibri"/>
      <w:sz w:val="22"/>
      <w:szCs w:val="20"/>
    </w:rPr>
  </w:style>
  <w:style w:type="paragraph" w:customStyle="1" w:styleId="snews">
    <w:name w:val="snews"/>
    <w:basedOn w:val="a5"/>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5"/>
    <w:rsid w:val="00FA047D"/>
    <w:pPr>
      <w:spacing w:after="200"/>
      <w:ind w:firstLine="284"/>
    </w:pPr>
    <w:rPr>
      <w:rFonts w:ascii="Calibri" w:hAnsi="Calibri"/>
      <w:sz w:val="22"/>
      <w:szCs w:val="20"/>
    </w:rPr>
  </w:style>
  <w:style w:type="paragraph" w:customStyle="1" w:styleId="affffff3">
    <w:name w:val="Краткий обратный адрес"/>
    <w:basedOn w:val="a5"/>
    <w:rsid w:val="00FA047D"/>
    <w:pPr>
      <w:spacing w:after="200"/>
    </w:pPr>
    <w:rPr>
      <w:rFonts w:ascii="Calibri" w:hAnsi="Calibri"/>
      <w:sz w:val="22"/>
      <w:szCs w:val="22"/>
    </w:rPr>
  </w:style>
  <w:style w:type="paragraph" w:customStyle="1" w:styleId="affffff4">
    <w:name w:val="Таблицы (моноширинный)"/>
    <w:basedOn w:val="a5"/>
    <w:next w:val="a5"/>
    <w:rsid w:val="00FA047D"/>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5"/>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5"/>
    <w:rsid w:val="00FA047D"/>
    <w:pPr>
      <w:spacing w:after="200"/>
      <w:jc w:val="center"/>
    </w:pPr>
    <w:rPr>
      <w:rFonts w:ascii="Calibri" w:hAnsi="Calibri"/>
      <w:sz w:val="22"/>
      <w:szCs w:val="22"/>
    </w:rPr>
  </w:style>
  <w:style w:type="paragraph" w:customStyle="1" w:styleId="affffff7">
    <w:name w:val="Знак"/>
    <w:basedOn w:val="a5"/>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5"/>
    <w:rsid w:val="00FA047D"/>
    <w:pPr>
      <w:spacing w:after="200"/>
    </w:pPr>
    <w:rPr>
      <w:rFonts w:ascii="Calibri" w:hAnsi="Calibri"/>
      <w:sz w:val="22"/>
      <w:szCs w:val="22"/>
    </w:rPr>
  </w:style>
  <w:style w:type="paragraph" w:customStyle="1" w:styleId="222">
    <w:name w:val="Основной текст с отступом 22"/>
    <w:basedOn w:val="a5"/>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5"/>
    <w:next w:val="a5"/>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5"/>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5"/>
    <w:rsid w:val="00FA047D"/>
    <w:pPr>
      <w:suppressAutoHyphens/>
      <w:spacing w:after="200"/>
    </w:pPr>
    <w:rPr>
      <w:rFonts w:ascii="Courier New" w:hAnsi="Courier New"/>
      <w:sz w:val="20"/>
      <w:szCs w:val="22"/>
      <w:lang w:eastAsia="ar-SA"/>
    </w:rPr>
  </w:style>
  <w:style w:type="paragraph" w:customStyle="1" w:styleId="Style2">
    <w:name w:val="Style2"/>
    <w:basedOn w:val="a5"/>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5"/>
    <w:rsid w:val="00FA047D"/>
    <w:pPr>
      <w:widowControl w:val="0"/>
      <w:spacing w:after="200" w:line="254" w:lineRule="exact"/>
    </w:pPr>
    <w:rPr>
      <w:rFonts w:ascii="Calibri" w:hAnsi="Calibri"/>
      <w:sz w:val="22"/>
      <w:szCs w:val="22"/>
    </w:rPr>
  </w:style>
  <w:style w:type="paragraph" w:customStyle="1" w:styleId="Style14">
    <w:name w:val="Style14"/>
    <w:basedOn w:val="a5"/>
    <w:rsid w:val="00FA047D"/>
    <w:pPr>
      <w:widowControl w:val="0"/>
      <w:spacing w:after="200"/>
    </w:pPr>
    <w:rPr>
      <w:rFonts w:ascii="Calibri" w:hAnsi="Calibri"/>
      <w:sz w:val="22"/>
      <w:szCs w:val="22"/>
    </w:rPr>
  </w:style>
  <w:style w:type="paragraph" w:customStyle="1" w:styleId="Style17">
    <w:name w:val="Style17"/>
    <w:basedOn w:val="a5"/>
    <w:rsid w:val="00FA047D"/>
    <w:pPr>
      <w:widowControl w:val="0"/>
      <w:spacing w:after="200"/>
    </w:pPr>
    <w:rPr>
      <w:rFonts w:ascii="Calibri" w:hAnsi="Calibri"/>
      <w:sz w:val="22"/>
      <w:szCs w:val="22"/>
    </w:rPr>
  </w:style>
  <w:style w:type="paragraph" w:customStyle="1" w:styleId="Style19">
    <w:name w:val="Style19"/>
    <w:basedOn w:val="a5"/>
    <w:rsid w:val="00FA047D"/>
    <w:pPr>
      <w:widowControl w:val="0"/>
      <w:spacing w:after="200"/>
    </w:pPr>
    <w:rPr>
      <w:rFonts w:ascii="Calibri" w:hAnsi="Calibri"/>
      <w:sz w:val="22"/>
      <w:szCs w:val="22"/>
    </w:rPr>
  </w:style>
  <w:style w:type="paragraph" w:customStyle="1" w:styleId="Style20">
    <w:name w:val="Style20"/>
    <w:basedOn w:val="a5"/>
    <w:rsid w:val="00FA047D"/>
    <w:pPr>
      <w:widowControl w:val="0"/>
      <w:spacing w:after="200"/>
    </w:pPr>
    <w:rPr>
      <w:rFonts w:ascii="Calibri" w:hAnsi="Calibri"/>
      <w:sz w:val="22"/>
      <w:szCs w:val="22"/>
    </w:rPr>
  </w:style>
  <w:style w:type="paragraph" w:customStyle="1" w:styleId="Style23">
    <w:name w:val="Style23"/>
    <w:basedOn w:val="a5"/>
    <w:rsid w:val="00FA047D"/>
    <w:pPr>
      <w:widowControl w:val="0"/>
      <w:spacing w:after="200" w:line="254" w:lineRule="exact"/>
    </w:pPr>
    <w:rPr>
      <w:rFonts w:ascii="Calibri" w:hAnsi="Calibri"/>
      <w:sz w:val="22"/>
      <w:szCs w:val="22"/>
    </w:rPr>
  </w:style>
  <w:style w:type="paragraph" w:customStyle="1" w:styleId="Style26">
    <w:name w:val="Style26"/>
    <w:basedOn w:val="a5"/>
    <w:rsid w:val="00FA047D"/>
    <w:pPr>
      <w:widowControl w:val="0"/>
      <w:spacing w:after="200" w:line="250" w:lineRule="exact"/>
    </w:pPr>
    <w:rPr>
      <w:rFonts w:ascii="Calibri" w:hAnsi="Calibri"/>
      <w:sz w:val="22"/>
      <w:szCs w:val="22"/>
    </w:rPr>
  </w:style>
  <w:style w:type="paragraph" w:customStyle="1" w:styleId="Style28">
    <w:name w:val="Style28"/>
    <w:basedOn w:val="a5"/>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5"/>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5"/>
    <w:rsid w:val="00FA047D"/>
    <w:pPr>
      <w:widowControl w:val="0"/>
      <w:spacing w:after="200"/>
    </w:pPr>
    <w:rPr>
      <w:rFonts w:ascii="Calibri" w:hAnsi="Calibri"/>
      <w:sz w:val="22"/>
      <w:szCs w:val="22"/>
    </w:rPr>
  </w:style>
  <w:style w:type="paragraph" w:customStyle="1" w:styleId="Style3">
    <w:name w:val="Style3"/>
    <w:basedOn w:val="a5"/>
    <w:rsid w:val="00FA047D"/>
    <w:pPr>
      <w:widowControl w:val="0"/>
      <w:spacing w:after="200" w:line="206" w:lineRule="exact"/>
      <w:jc w:val="center"/>
    </w:pPr>
    <w:rPr>
      <w:rFonts w:ascii="Calibri" w:hAnsi="Calibri"/>
      <w:sz w:val="22"/>
      <w:szCs w:val="22"/>
    </w:rPr>
  </w:style>
  <w:style w:type="paragraph" w:customStyle="1" w:styleId="Style4">
    <w:name w:val="Style4"/>
    <w:basedOn w:val="a5"/>
    <w:rsid w:val="00FA047D"/>
    <w:pPr>
      <w:widowControl w:val="0"/>
      <w:spacing w:after="200" w:line="228" w:lineRule="exact"/>
      <w:ind w:firstLine="158"/>
    </w:pPr>
    <w:rPr>
      <w:rFonts w:ascii="Calibri" w:hAnsi="Calibri"/>
      <w:sz w:val="22"/>
      <w:szCs w:val="22"/>
    </w:rPr>
  </w:style>
  <w:style w:type="paragraph" w:customStyle="1" w:styleId="Style6">
    <w:name w:val="Style6"/>
    <w:basedOn w:val="a5"/>
    <w:rsid w:val="00FA047D"/>
    <w:pPr>
      <w:widowControl w:val="0"/>
      <w:spacing w:after="200" w:line="229" w:lineRule="exact"/>
      <w:ind w:firstLine="365"/>
    </w:pPr>
    <w:rPr>
      <w:rFonts w:ascii="Calibri" w:hAnsi="Calibri"/>
      <w:sz w:val="22"/>
      <w:szCs w:val="22"/>
    </w:rPr>
  </w:style>
  <w:style w:type="paragraph" w:customStyle="1" w:styleId="Style7">
    <w:name w:val="Style7"/>
    <w:basedOn w:val="a5"/>
    <w:rsid w:val="00FA047D"/>
    <w:pPr>
      <w:widowControl w:val="0"/>
      <w:spacing w:after="200"/>
    </w:pPr>
    <w:rPr>
      <w:rFonts w:ascii="Calibri" w:hAnsi="Calibri"/>
      <w:sz w:val="22"/>
      <w:szCs w:val="22"/>
    </w:rPr>
  </w:style>
  <w:style w:type="paragraph" w:customStyle="1" w:styleId="Style8">
    <w:name w:val="Style8"/>
    <w:basedOn w:val="a5"/>
    <w:rsid w:val="00FA047D"/>
    <w:pPr>
      <w:widowControl w:val="0"/>
      <w:spacing w:after="200"/>
    </w:pPr>
    <w:rPr>
      <w:rFonts w:ascii="Calibri" w:hAnsi="Calibri"/>
      <w:sz w:val="22"/>
      <w:szCs w:val="22"/>
    </w:rPr>
  </w:style>
  <w:style w:type="paragraph" w:customStyle="1" w:styleId="Style9">
    <w:name w:val="Style9"/>
    <w:basedOn w:val="a5"/>
    <w:rsid w:val="00FA047D"/>
    <w:pPr>
      <w:widowControl w:val="0"/>
      <w:spacing w:after="200"/>
    </w:pPr>
    <w:rPr>
      <w:rFonts w:ascii="Calibri" w:hAnsi="Calibri"/>
      <w:sz w:val="22"/>
      <w:szCs w:val="22"/>
    </w:rPr>
  </w:style>
  <w:style w:type="paragraph" w:customStyle="1" w:styleId="Style10">
    <w:name w:val="Style10"/>
    <w:basedOn w:val="a5"/>
    <w:rsid w:val="00FA047D"/>
    <w:pPr>
      <w:widowControl w:val="0"/>
      <w:spacing w:after="200"/>
    </w:pPr>
    <w:rPr>
      <w:rFonts w:ascii="Calibri" w:hAnsi="Calibri"/>
      <w:sz w:val="22"/>
      <w:szCs w:val="22"/>
    </w:rPr>
  </w:style>
  <w:style w:type="paragraph" w:customStyle="1" w:styleId="Style11">
    <w:name w:val="Style11"/>
    <w:basedOn w:val="a5"/>
    <w:rsid w:val="00FA047D"/>
    <w:pPr>
      <w:widowControl w:val="0"/>
      <w:spacing w:after="200" w:line="224" w:lineRule="exact"/>
      <w:ind w:firstLine="86"/>
    </w:pPr>
    <w:rPr>
      <w:rFonts w:ascii="Calibri" w:hAnsi="Calibri"/>
      <w:sz w:val="22"/>
      <w:szCs w:val="22"/>
    </w:rPr>
  </w:style>
  <w:style w:type="paragraph" w:customStyle="1" w:styleId="Style12">
    <w:name w:val="Style12"/>
    <w:basedOn w:val="a5"/>
    <w:rsid w:val="00FA047D"/>
    <w:pPr>
      <w:widowControl w:val="0"/>
      <w:spacing w:after="200"/>
    </w:pPr>
    <w:rPr>
      <w:rFonts w:ascii="Calibri" w:hAnsi="Calibri"/>
      <w:sz w:val="22"/>
      <w:szCs w:val="22"/>
    </w:rPr>
  </w:style>
  <w:style w:type="paragraph" w:customStyle="1" w:styleId="Style13">
    <w:name w:val="Style13"/>
    <w:basedOn w:val="a5"/>
    <w:rsid w:val="00FA047D"/>
    <w:pPr>
      <w:widowControl w:val="0"/>
      <w:spacing w:after="200" w:line="252" w:lineRule="exact"/>
    </w:pPr>
    <w:rPr>
      <w:rFonts w:ascii="Calibri" w:hAnsi="Calibri"/>
      <w:sz w:val="22"/>
      <w:szCs w:val="22"/>
    </w:rPr>
  </w:style>
  <w:style w:type="paragraph" w:customStyle="1" w:styleId="Style15">
    <w:name w:val="Style15"/>
    <w:basedOn w:val="a5"/>
    <w:rsid w:val="00FA047D"/>
    <w:pPr>
      <w:widowControl w:val="0"/>
      <w:spacing w:after="200"/>
    </w:pPr>
    <w:rPr>
      <w:rFonts w:ascii="Calibri" w:hAnsi="Calibri"/>
      <w:sz w:val="22"/>
      <w:szCs w:val="22"/>
    </w:rPr>
  </w:style>
  <w:style w:type="paragraph" w:customStyle="1" w:styleId="Style16">
    <w:name w:val="Style16"/>
    <w:basedOn w:val="a5"/>
    <w:rsid w:val="00FA047D"/>
    <w:pPr>
      <w:widowControl w:val="0"/>
      <w:spacing w:after="200" w:line="245" w:lineRule="exact"/>
    </w:pPr>
    <w:rPr>
      <w:rFonts w:ascii="Calibri" w:hAnsi="Calibri"/>
      <w:sz w:val="22"/>
      <w:szCs w:val="22"/>
    </w:rPr>
  </w:style>
  <w:style w:type="paragraph" w:customStyle="1" w:styleId="Style18">
    <w:name w:val="Style18"/>
    <w:basedOn w:val="a5"/>
    <w:rsid w:val="00FA047D"/>
    <w:pPr>
      <w:widowControl w:val="0"/>
      <w:spacing w:after="200" w:line="228" w:lineRule="exact"/>
      <w:ind w:firstLine="362"/>
    </w:pPr>
    <w:rPr>
      <w:rFonts w:ascii="Calibri" w:hAnsi="Calibri"/>
      <w:sz w:val="22"/>
      <w:szCs w:val="22"/>
    </w:rPr>
  </w:style>
  <w:style w:type="paragraph" w:customStyle="1" w:styleId="Style21">
    <w:name w:val="Style21"/>
    <w:basedOn w:val="a5"/>
    <w:rsid w:val="00FA047D"/>
    <w:pPr>
      <w:widowControl w:val="0"/>
      <w:spacing w:after="200"/>
    </w:pPr>
    <w:rPr>
      <w:rFonts w:ascii="Calibri" w:hAnsi="Calibri"/>
      <w:sz w:val="22"/>
      <w:szCs w:val="22"/>
    </w:rPr>
  </w:style>
  <w:style w:type="paragraph" w:customStyle="1" w:styleId="Style22">
    <w:name w:val="Style22"/>
    <w:basedOn w:val="a5"/>
    <w:rsid w:val="00FA047D"/>
    <w:pPr>
      <w:widowControl w:val="0"/>
      <w:spacing w:after="200" w:line="250" w:lineRule="exact"/>
    </w:pPr>
    <w:rPr>
      <w:rFonts w:ascii="Calibri" w:hAnsi="Calibri"/>
      <w:sz w:val="22"/>
      <w:szCs w:val="22"/>
    </w:rPr>
  </w:style>
  <w:style w:type="paragraph" w:customStyle="1" w:styleId="Style24">
    <w:name w:val="Style24"/>
    <w:basedOn w:val="a5"/>
    <w:rsid w:val="00FA047D"/>
    <w:pPr>
      <w:widowControl w:val="0"/>
      <w:spacing w:after="200"/>
    </w:pPr>
    <w:rPr>
      <w:rFonts w:ascii="Calibri" w:hAnsi="Calibri"/>
      <w:sz w:val="22"/>
      <w:szCs w:val="22"/>
    </w:rPr>
  </w:style>
  <w:style w:type="paragraph" w:customStyle="1" w:styleId="Style25">
    <w:name w:val="Style25"/>
    <w:basedOn w:val="a5"/>
    <w:rsid w:val="00FA047D"/>
    <w:pPr>
      <w:widowControl w:val="0"/>
      <w:spacing w:after="200"/>
    </w:pPr>
    <w:rPr>
      <w:rFonts w:ascii="Calibri" w:hAnsi="Calibri"/>
      <w:sz w:val="22"/>
      <w:szCs w:val="22"/>
    </w:rPr>
  </w:style>
  <w:style w:type="paragraph" w:customStyle="1" w:styleId="Style27">
    <w:name w:val="Style27"/>
    <w:basedOn w:val="a5"/>
    <w:rsid w:val="00FA047D"/>
    <w:pPr>
      <w:widowControl w:val="0"/>
      <w:spacing w:after="200"/>
    </w:pPr>
    <w:rPr>
      <w:rFonts w:ascii="Calibri" w:hAnsi="Calibri"/>
      <w:sz w:val="22"/>
      <w:szCs w:val="22"/>
    </w:rPr>
  </w:style>
  <w:style w:type="paragraph" w:customStyle="1" w:styleId="Style29">
    <w:name w:val="Style29"/>
    <w:basedOn w:val="a5"/>
    <w:rsid w:val="00FA047D"/>
    <w:pPr>
      <w:widowControl w:val="0"/>
      <w:spacing w:after="200"/>
    </w:pPr>
    <w:rPr>
      <w:rFonts w:ascii="Calibri" w:hAnsi="Calibri"/>
      <w:sz w:val="22"/>
      <w:szCs w:val="22"/>
    </w:rPr>
  </w:style>
  <w:style w:type="paragraph" w:customStyle="1" w:styleId="Style30">
    <w:name w:val="Style30"/>
    <w:basedOn w:val="a5"/>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5"/>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FA047D"/>
    <w:pPr>
      <w:widowControl w:val="0"/>
      <w:spacing w:after="200"/>
      <w:ind w:left="-113" w:right="-113"/>
      <w:jc w:val="center"/>
    </w:pPr>
    <w:rPr>
      <w:rFonts w:ascii="Calibri" w:hAnsi="Calibri"/>
      <w:b/>
      <w:bCs/>
      <w:sz w:val="20"/>
      <w:szCs w:val="20"/>
    </w:rPr>
  </w:style>
  <w:style w:type="numbering" w:styleId="111111">
    <w:name w:val="Outline List 2"/>
    <w:basedOn w:val="a9"/>
    <w:rsid w:val="00FA047D"/>
    <w:pPr>
      <w:numPr>
        <w:numId w:val="14"/>
      </w:numPr>
    </w:pPr>
  </w:style>
  <w:style w:type="paragraph" w:customStyle="1" w:styleId="xl68">
    <w:name w:val="xl68"/>
    <w:basedOn w:val="a5"/>
    <w:rsid w:val="00FA047D"/>
    <w:pPr>
      <w:spacing w:before="100" w:beforeAutospacing="1" w:after="100" w:afterAutospacing="1"/>
    </w:pPr>
    <w:rPr>
      <w:rFonts w:ascii="Calibri" w:hAnsi="Calibri"/>
      <w:b/>
      <w:bCs/>
      <w:sz w:val="22"/>
      <w:szCs w:val="22"/>
    </w:rPr>
  </w:style>
  <w:style w:type="paragraph" w:customStyle="1" w:styleId="xl69">
    <w:name w:val="xl69"/>
    <w:basedOn w:val="a5"/>
    <w:rsid w:val="00FA047D"/>
    <w:pPr>
      <w:spacing w:before="100" w:beforeAutospacing="1" w:after="100" w:afterAutospacing="1"/>
      <w:textAlignment w:val="top"/>
    </w:pPr>
    <w:rPr>
      <w:rFonts w:ascii="Calibri" w:hAnsi="Calibri"/>
      <w:sz w:val="22"/>
      <w:szCs w:val="22"/>
    </w:rPr>
  </w:style>
  <w:style w:type="paragraph" w:customStyle="1" w:styleId="xl70">
    <w:name w:val="xl70"/>
    <w:basedOn w:val="a5"/>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5"/>
    <w:rsid w:val="00FA047D"/>
    <w:pPr>
      <w:widowControl w:val="0"/>
      <w:spacing w:after="200" w:line="278" w:lineRule="exact"/>
    </w:pPr>
    <w:rPr>
      <w:rFonts w:ascii="Calibri" w:hAnsi="Calibri"/>
      <w:sz w:val="22"/>
      <w:szCs w:val="22"/>
    </w:rPr>
  </w:style>
  <w:style w:type="paragraph" w:customStyle="1" w:styleId="Style39">
    <w:name w:val="Style39"/>
    <w:basedOn w:val="a5"/>
    <w:rsid w:val="00FA047D"/>
    <w:pPr>
      <w:widowControl w:val="0"/>
      <w:spacing w:after="200" w:line="278" w:lineRule="exact"/>
    </w:pPr>
    <w:rPr>
      <w:rFonts w:ascii="Calibri" w:hAnsi="Calibri"/>
      <w:sz w:val="22"/>
      <w:szCs w:val="22"/>
    </w:rPr>
  </w:style>
  <w:style w:type="paragraph" w:customStyle="1" w:styleId="Style36">
    <w:name w:val="Style36"/>
    <w:basedOn w:val="a5"/>
    <w:rsid w:val="00FA047D"/>
    <w:pPr>
      <w:widowControl w:val="0"/>
      <w:spacing w:after="200" w:line="278" w:lineRule="exact"/>
      <w:ind w:firstLine="542"/>
    </w:pPr>
    <w:rPr>
      <w:rFonts w:ascii="Calibri" w:hAnsi="Calibri"/>
      <w:sz w:val="22"/>
      <w:szCs w:val="22"/>
    </w:rPr>
  </w:style>
  <w:style w:type="paragraph" w:customStyle="1" w:styleId="Style37">
    <w:name w:val="Style37"/>
    <w:basedOn w:val="a5"/>
    <w:rsid w:val="00FA047D"/>
    <w:pPr>
      <w:widowControl w:val="0"/>
      <w:spacing w:after="200"/>
    </w:pPr>
    <w:rPr>
      <w:rFonts w:ascii="Calibri" w:hAnsi="Calibri"/>
      <w:sz w:val="22"/>
      <w:szCs w:val="22"/>
    </w:rPr>
  </w:style>
  <w:style w:type="paragraph" w:customStyle="1" w:styleId="Style34">
    <w:name w:val="Style34"/>
    <w:basedOn w:val="a5"/>
    <w:rsid w:val="00FA047D"/>
    <w:pPr>
      <w:widowControl w:val="0"/>
      <w:spacing w:after="200" w:line="320" w:lineRule="exact"/>
      <w:ind w:firstLine="552"/>
    </w:pPr>
    <w:rPr>
      <w:rFonts w:ascii="Calibri" w:hAnsi="Calibri"/>
      <w:sz w:val="22"/>
      <w:szCs w:val="22"/>
    </w:rPr>
  </w:style>
  <w:style w:type="paragraph" w:customStyle="1" w:styleId="Style35">
    <w:name w:val="Style35"/>
    <w:basedOn w:val="a5"/>
    <w:rsid w:val="00FA047D"/>
    <w:pPr>
      <w:widowControl w:val="0"/>
      <w:spacing w:after="200" w:line="557" w:lineRule="exact"/>
      <w:ind w:firstLine="1498"/>
    </w:pPr>
    <w:rPr>
      <w:rFonts w:ascii="Calibri" w:hAnsi="Calibri"/>
      <w:sz w:val="22"/>
      <w:szCs w:val="22"/>
    </w:rPr>
  </w:style>
  <w:style w:type="paragraph" w:customStyle="1" w:styleId="Style33">
    <w:name w:val="Style33"/>
    <w:basedOn w:val="a5"/>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5"/>
    <w:rsid w:val="00FA047D"/>
    <w:pPr>
      <w:snapToGrid w:val="0"/>
      <w:spacing w:after="200"/>
    </w:pPr>
    <w:rPr>
      <w:rFonts w:ascii="Calibri" w:hAnsi="Calibri"/>
      <w:sz w:val="20"/>
      <w:szCs w:val="20"/>
    </w:rPr>
  </w:style>
  <w:style w:type="paragraph" w:customStyle="1" w:styleId="affffffb">
    <w:name w:val="Знак Знак Знак Знак"/>
    <w:basedOn w:val="a5"/>
    <w:rsid w:val="00FA047D"/>
    <w:pPr>
      <w:spacing w:before="100" w:beforeAutospacing="1" w:after="100" w:afterAutospacing="1"/>
    </w:pPr>
    <w:rPr>
      <w:rFonts w:ascii="Tahoma" w:hAnsi="Tahoma"/>
      <w:sz w:val="20"/>
      <w:szCs w:val="20"/>
      <w:lang w:val="en-US" w:eastAsia="en-US"/>
    </w:rPr>
  </w:style>
  <w:style w:type="paragraph" w:customStyle="1" w:styleId="3f1">
    <w:name w:val="3"/>
    <w:basedOn w:val="a5"/>
    <w:rsid w:val="00FA047D"/>
    <w:pPr>
      <w:spacing w:after="200"/>
    </w:pPr>
    <w:rPr>
      <w:rFonts w:ascii="Calibri" w:hAnsi="Calibri"/>
      <w:sz w:val="22"/>
      <w:szCs w:val="22"/>
    </w:rPr>
  </w:style>
  <w:style w:type="paragraph" w:customStyle="1" w:styleId="affffffc">
    <w:name w:val="Знак Знак Знак"/>
    <w:basedOn w:val="a5"/>
    <w:rsid w:val="00FA047D"/>
    <w:pPr>
      <w:spacing w:before="100" w:beforeAutospacing="1" w:after="100" w:afterAutospacing="1"/>
    </w:pPr>
    <w:rPr>
      <w:rFonts w:ascii="Tahoma" w:hAnsi="Tahoma"/>
      <w:sz w:val="20"/>
      <w:szCs w:val="20"/>
      <w:lang w:val="en-US" w:eastAsia="en-US"/>
    </w:rPr>
  </w:style>
  <w:style w:type="character" w:customStyle="1" w:styleId="aff7">
    <w:name w:val="Название объекта Знак"/>
    <w:link w:val="aff6"/>
    <w:rsid w:val="00FA047D"/>
    <w:rPr>
      <w:rFonts w:ascii="Times New Roman" w:eastAsia="Times New Roman" w:hAnsi="Times New Roman" w:cs="Times New Roman"/>
      <w:sz w:val="24"/>
      <w:szCs w:val="24"/>
      <w:lang w:val="uk-UA"/>
    </w:rPr>
  </w:style>
  <w:style w:type="paragraph" w:customStyle="1" w:styleId="affffffd">
    <w:name w:val="Слава"/>
    <w:basedOn w:val="a5"/>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5"/>
    <w:next w:val="af8"/>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5"/>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5"/>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5"/>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5"/>
    <w:next w:val="a5"/>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5"/>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5"/>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5"/>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5"/>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5"/>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5"/>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8"/>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b">
    <w:name w:val="Абзац списка Знак"/>
    <w:link w:val="aa"/>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5"/>
    <w:rsid w:val="00FA047D"/>
    <w:pPr>
      <w:suppressAutoHyphens/>
      <w:spacing w:after="120"/>
      <w:ind w:left="283"/>
    </w:pPr>
    <w:rPr>
      <w:rFonts w:ascii="Calibri" w:hAnsi="Calibri"/>
      <w:sz w:val="16"/>
      <w:szCs w:val="16"/>
      <w:lang w:eastAsia="ar-SA"/>
    </w:rPr>
  </w:style>
  <w:style w:type="paragraph" w:customStyle="1" w:styleId="1ff0">
    <w:name w:val="Абзац списка1"/>
    <w:basedOn w:val="a5"/>
    <w:rsid w:val="00FA047D"/>
    <w:pPr>
      <w:spacing w:after="200" w:line="276" w:lineRule="auto"/>
      <w:ind w:left="720"/>
      <w:contextualSpacing/>
    </w:pPr>
    <w:rPr>
      <w:rFonts w:ascii="Calibri" w:hAnsi="Calibri"/>
      <w:sz w:val="22"/>
      <w:szCs w:val="22"/>
    </w:rPr>
  </w:style>
  <w:style w:type="paragraph" w:styleId="afffffff8">
    <w:name w:val="Body Text First Indent"/>
    <w:basedOn w:val="af8"/>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9"/>
    <w:link w:val="afffffff8"/>
    <w:rsid w:val="00FA047D"/>
    <w:rPr>
      <w:rFonts w:ascii="Times New Roman" w:eastAsia="Times New Roman" w:hAnsi="Times New Roman" w:cs="Times New Roman"/>
      <w:sz w:val="24"/>
      <w:szCs w:val="24"/>
    </w:rPr>
  </w:style>
  <w:style w:type="paragraph" w:customStyle="1" w:styleId="127">
    <w:name w:val="127 см"/>
    <w:basedOn w:val="a5"/>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5"/>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5"/>
    <w:next w:val="a5"/>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5"/>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5"/>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5"/>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5"/>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5"/>
    <w:rsid w:val="00FA047D"/>
    <w:pPr>
      <w:spacing w:after="200" w:line="216" w:lineRule="exact"/>
      <w:ind w:firstLine="709"/>
      <w:jc w:val="center"/>
    </w:pPr>
    <w:rPr>
      <w:rFonts w:ascii="Calibri" w:hAnsi="Calibri"/>
      <w:sz w:val="22"/>
      <w:szCs w:val="20"/>
    </w:rPr>
  </w:style>
  <w:style w:type="paragraph" w:customStyle="1" w:styleId="u">
    <w:name w:val="u"/>
    <w:basedOn w:val="a5"/>
    <w:rsid w:val="00FA047D"/>
    <w:pPr>
      <w:spacing w:after="200"/>
      <w:ind w:firstLine="539"/>
    </w:pPr>
    <w:rPr>
      <w:rFonts w:ascii="Calibri" w:hAnsi="Calibri"/>
      <w:color w:val="000000"/>
      <w:sz w:val="18"/>
      <w:szCs w:val="18"/>
    </w:rPr>
  </w:style>
  <w:style w:type="paragraph" w:customStyle="1" w:styleId="r">
    <w:name w:val="r"/>
    <w:basedOn w:val="a5"/>
    <w:rsid w:val="00FA047D"/>
    <w:pPr>
      <w:spacing w:after="200"/>
      <w:ind w:firstLine="709"/>
      <w:jc w:val="right"/>
    </w:pPr>
    <w:rPr>
      <w:rFonts w:ascii="Calibri" w:hAnsi="Calibri"/>
      <w:color w:val="000000"/>
      <w:sz w:val="22"/>
      <w:szCs w:val="22"/>
    </w:rPr>
  </w:style>
  <w:style w:type="paragraph" w:customStyle="1" w:styleId="2f7">
    <w:name w:val="цифры2"/>
    <w:basedOn w:val="afff1"/>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5"/>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5"/>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5"/>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5"/>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5"/>
    <w:rsid w:val="00FA047D"/>
    <w:pPr>
      <w:widowControl w:val="0"/>
      <w:spacing w:after="200"/>
    </w:pPr>
    <w:rPr>
      <w:rFonts w:ascii="Calibri" w:hAnsi="Calibri"/>
      <w:sz w:val="22"/>
      <w:szCs w:val="22"/>
    </w:rPr>
  </w:style>
  <w:style w:type="paragraph" w:customStyle="1" w:styleId="Style57">
    <w:name w:val="Style57"/>
    <w:basedOn w:val="a5"/>
    <w:rsid w:val="00FA047D"/>
    <w:pPr>
      <w:widowControl w:val="0"/>
      <w:spacing w:after="200"/>
    </w:pPr>
    <w:rPr>
      <w:rFonts w:ascii="Calibri" w:hAnsi="Calibri"/>
      <w:sz w:val="22"/>
      <w:szCs w:val="22"/>
    </w:rPr>
  </w:style>
  <w:style w:type="paragraph" w:customStyle="1" w:styleId="Style67">
    <w:name w:val="Style67"/>
    <w:basedOn w:val="a5"/>
    <w:rsid w:val="00FA047D"/>
    <w:pPr>
      <w:widowControl w:val="0"/>
      <w:spacing w:after="200" w:line="324" w:lineRule="exact"/>
    </w:pPr>
    <w:rPr>
      <w:rFonts w:ascii="Calibri" w:hAnsi="Calibri"/>
      <w:sz w:val="22"/>
      <w:szCs w:val="22"/>
    </w:rPr>
  </w:style>
  <w:style w:type="paragraph" w:customStyle="1" w:styleId="Style70">
    <w:name w:val="Style70"/>
    <w:basedOn w:val="a5"/>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FA047D"/>
    <w:pPr>
      <w:widowControl w:val="0"/>
      <w:spacing w:after="283"/>
    </w:pPr>
    <w:rPr>
      <w:rFonts w:ascii="Calibri" w:hAnsi="Calibri"/>
      <w:sz w:val="22"/>
      <w:szCs w:val="22"/>
    </w:rPr>
  </w:style>
  <w:style w:type="paragraph" w:customStyle="1" w:styleId="56">
    <w:name w:val="Стиль5"/>
    <w:basedOn w:val="a5"/>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5"/>
    <w:rsid w:val="00FA047D"/>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5"/>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5"/>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5"/>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8"/>
    <w:next w:val="af0"/>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9"/>
    <w:semiHidden/>
    <w:rsid w:val="00FA047D"/>
  </w:style>
  <w:style w:type="table" w:customStyle="1" w:styleId="2fa">
    <w:name w:val="Сетка таблицы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9"/>
    <w:semiHidden/>
    <w:rsid w:val="00FA047D"/>
  </w:style>
  <w:style w:type="numbering" w:customStyle="1" w:styleId="1111111">
    <w:name w:val="1 / 1.1 / 1.1.11"/>
    <w:basedOn w:val="a9"/>
    <w:next w:val="111111"/>
    <w:rsid w:val="00FA047D"/>
  </w:style>
  <w:style w:type="numbering" w:customStyle="1" w:styleId="111">
    <w:name w:val="Нет списка11"/>
    <w:next w:val="a9"/>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5"/>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9"/>
    <w:semiHidden/>
    <w:rsid w:val="00FA047D"/>
  </w:style>
  <w:style w:type="table" w:customStyle="1" w:styleId="48">
    <w:name w:val="Сетка таблицы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9"/>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5"/>
    <w:next w:val="a5"/>
    <w:rsid w:val="00FA047D"/>
    <w:pPr>
      <w:widowControl w:val="0"/>
      <w:autoSpaceDE w:val="0"/>
      <w:autoSpaceDN w:val="0"/>
      <w:adjustRightInd w:val="0"/>
      <w:spacing w:line="276" w:lineRule="atLeast"/>
    </w:pPr>
  </w:style>
  <w:style w:type="paragraph" w:customStyle="1" w:styleId="CM14">
    <w:name w:val="CM14"/>
    <w:basedOn w:val="a5"/>
    <w:next w:val="a5"/>
    <w:rsid w:val="00FA047D"/>
    <w:pPr>
      <w:widowControl w:val="0"/>
      <w:autoSpaceDE w:val="0"/>
      <w:autoSpaceDN w:val="0"/>
      <w:adjustRightInd w:val="0"/>
      <w:spacing w:line="276" w:lineRule="atLeast"/>
    </w:pPr>
  </w:style>
  <w:style w:type="paragraph" w:customStyle="1" w:styleId="Style41">
    <w:name w:val="Style41"/>
    <w:basedOn w:val="a5"/>
    <w:rsid w:val="00FA047D"/>
    <w:pPr>
      <w:widowControl w:val="0"/>
      <w:autoSpaceDE w:val="0"/>
      <w:autoSpaceDN w:val="0"/>
      <w:adjustRightInd w:val="0"/>
    </w:pPr>
  </w:style>
  <w:style w:type="paragraph" w:customStyle="1" w:styleId="bodytext1">
    <w:name w:val="bodytext1"/>
    <w:basedOn w:val="a5"/>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5"/>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5"/>
    <w:next w:val="a5"/>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FA047D"/>
    <w:pPr>
      <w:widowControl w:val="0"/>
      <w:autoSpaceDE w:val="0"/>
      <w:autoSpaceDN w:val="0"/>
      <w:adjustRightInd w:val="0"/>
      <w:spacing w:line="288" w:lineRule="exact"/>
      <w:ind w:hanging="403"/>
    </w:pPr>
  </w:style>
  <w:style w:type="paragraph" w:customStyle="1" w:styleId="Style45">
    <w:name w:val="Style45"/>
    <w:basedOn w:val="a5"/>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5"/>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5"/>
    <w:rsid w:val="00FA047D"/>
    <w:pPr>
      <w:widowControl w:val="0"/>
      <w:autoSpaceDE w:val="0"/>
      <w:autoSpaceDN w:val="0"/>
      <w:adjustRightInd w:val="0"/>
      <w:spacing w:line="259" w:lineRule="exact"/>
      <w:ind w:firstLine="581"/>
      <w:jc w:val="both"/>
    </w:pPr>
  </w:style>
  <w:style w:type="paragraph" w:customStyle="1" w:styleId="Style81">
    <w:name w:val="Style81"/>
    <w:basedOn w:val="a5"/>
    <w:rsid w:val="00FA047D"/>
    <w:pPr>
      <w:widowControl w:val="0"/>
      <w:autoSpaceDE w:val="0"/>
      <w:autoSpaceDN w:val="0"/>
      <w:adjustRightInd w:val="0"/>
    </w:pPr>
  </w:style>
  <w:style w:type="paragraph" w:customStyle="1" w:styleId="Style83">
    <w:name w:val="Style83"/>
    <w:basedOn w:val="a5"/>
    <w:rsid w:val="00FA047D"/>
    <w:pPr>
      <w:widowControl w:val="0"/>
      <w:autoSpaceDE w:val="0"/>
      <w:autoSpaceDN w:val="0"/>
      <w:adjustRightInd w:val="0"/>
      <w:spacing w:line="247" w:lineRule="exact"/>
      <w:ind w:firstLine="706"/>
      <w:jc w:val="both"/>
    </w:pPr>
  </w:style>
  <w:style w:type="paragraph" w:customStyle="1" w:styleId="Style84">
    <w:name w:val="Style84"/>
    <w:basedOn w:val="a5"/>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5"/>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5"/>
    <w:rsid w:val="00FA047D"/>
    <w:pPr>
      <w:widowControl w:val="0"/>
      <w:autoSpaceDE w:val="0"/>
      <w:autoSpaceDN w:val="0"/>
      <w:adjustRightInd w:val="0"/>
    </w:pPr>
  </w:style>
  <w:style w:type="paragraph" w:customStyle="1" w:styleId="Style90">
    <w:name w:val="Style90"/>
    <w:basedOn w:val="a5"/>
    <w:rsid w:val="00FA047D"/>
    <w:pPr>
      <w:widowControl w:val="0"/>
      <w:autoSpaceDE w:val="0"/>
      <w:autoSpaceDN w:val="0"/>
      <w:adjustRightInd w:val="0"/>
      <w:spacing w:line="222" w:lineRule="exact"/>
      <w:ind w:firstLine="437"/>
      <w:jc w:val="both"/>
    </w:pPr>
  </w:style>
  <w:style w:type="paragraph" w:customStyle="1" w:styleId="Style91">
    <w:name w:val="Style91"/>
    <w:basedOn w:val="a5"/>
    <w:rsid w:val="00FA047D"/>
    <w:pPr>
      <w:widowControl w:val="0"/>
      <w:autoSpaceDE w:val="0"/>
      <w:autoSpaceDN w:val="0"/>
      <w:adjustRightInd w:val="0"/>
      <w:jc w:val="right"/>
    </w:pPr>
  </w:style>
  <w:style w:type="paragraph" w:customStyle="1" w:styleId="Style92">
    <w:name w:val="Style92"/>
    <w:basedOn w:val="a5"/>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5"/>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5"/>
    <w:rsid w:val="00FA047D"/>
    <w:pPr>
      <w:widowControl w:val="0"/>
      <w:autoSpaceDE w:val="0"/>
      <w:autoSpaceDN w:val="0"/>
      <w:adjustRightInd w:val="0"/>
      <w:spacing w:line="247" w:lineRule="exact"/>
      <w:ind w:firstLine="2894"/>
    </w:pPr>
  </w:style>
  <w:style w:type="paragraph" w:customStyle="1" w:styleId="Style109">
    <w:name w:val="Style109"/>
    <w:basedOn w:val="a5"/>
    <w:rsid w:val="00FA047D"/>
    <w:pPr>
      <w:widowControl w:val="0"/>
      <w:autoSpaceDE w:val="0"/>
      <w:autoSpaceDN w:val="0"/>
      <w:adjustRightInd w:val="0"/>
      <w:spacing w:line="240" w:lineRule="exact"/>
      <w:ind w:firstLine="120"/>
      <w:jc w:val="both"/>
    </w:pPr>
  </w:style>
  <w:style w:type="paragraph" w:customStyle="1" w:styleId="Style104">
    <w:name w:val="Style104"/>
    <w:basedOn w:val="a5"/>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5"/>
    <w:rsid w:val="00FA047D"/>
    <w:pPr>
      <w:widowControl w:val="0"/>
      <w:autoSpaceDE w:val="0"/>
      <w:autoSpaceDN w:val="0"/>
      <w:adjustRightInd w:val="0"/>
      <w:spacing w:line="254" w:lineRule="exact"/>
      <w:ind w:hanging="110"/>
      <w:jc w:val="both"/>
    </w:pPr>
  </w:style>
  <w:style w:type="paragraph" w:customStyle="1" w:styleId="Style137">
    <w:name w:val="Style137"/>
    <w:basedOn w:val="a5"/>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5"/>
    <w:rsid w:val="00FA047D"/>
    <w:pPr>
      <w:widowControl w:val="0"/>
      <w:autoSpaceDE w:val="0"/>
      <w:autoSpaceDN w:val="0"/>
      <w:adjustRightInd w:val="0"/>
      <w:jc w:val="center"/>
    </w:pPr>
  </w:style>
  <w:style w:type="paragraph" w:customStyle="1" w:styleId="Style146">
    <w:name w:val="Style146"/>
    <w:basedOn w:val="a5"/>
    <w:rsid w:val="00FA047D"/>
    <w:pPr>
      <w:widowControl w:val="0"/>
      <w:autoSpaceDE w:val="0"/>
      <w:autoSpaceDN w:val="0"/>
      <w:adjustRightInd w:val="0"/>
      <w:spacing w:line="250" w:lineRule="exact"/>
      <w:ind w:firstLine="1709"/>
    </w:pPr>
  </w:style>
  <w:style w:type="paragraph" w:customStyle="1" w:styleId="Style148">
    <w:name w:val="Style148"/>
    <w:basedOn w:val="a5"/>
    <w:rsid w:val="00FA047D"/>
    <w:pPr>
      <w:widowControl w:val="0"/>
      <w:autoSpaceDE w:val="0"/>
      <w:autoSpaceDN w:val="0"/>
      <w:adjustRightInd w:val="0"/>
      <w:spacing w:line="254" w:lineRule="exact"/>
      <w:ind w:hanging="1306"/>
    </w:pPr>
  </w:style>
  <w:style w:type="paragraph" w:customStyle="1" w:styleId="Style44">
    <w:name w:val="Style44"/>
    <w:basedOn w:val="a5"/>
    <w:rsid w:val="00FA047D"/>
    <w:pPr>
      <w:widowControl w:val="0"/>
      <w:autoSpaceDE w:val="0"/>
      <w:autoSpaceDN w:val="0"/>
      <w:adjustRightInd w:val="0"/>
      <w:spacing w:line="226" w:lineRule="exact"/>
    </w:pPr>
  </w:style>
  <w:style w:type="paragraph" w:customStyle="1" w:styleId="Style55">
    <w:name w:val="Style55"/>
    <w:basedOn w:val="a5"/>
    <w:rsid w:val="00FA047D"/>
    <w:pPr>
      <w:widowControl w:val="0"/>
      <w:autoSpaceDE w:val="0"/>
      <w:autoSpaceDN w:val="0"/>
      <w:adjustRightInd w:val="0"/>
    </w:pPr>
  </w:style>
  <w:style w:type="paragraph" w:customStyle="1" w:styleId="Style71">
    <w:name w:val="Style71"/>
    <w:basedOn w:val="a5"/>
    <w:rsid w:val="00FA047D"/>
    <w:pPr>
      <w:widowControl w:val="0"/>
      <w:autoSpaceDE w:val="0"/>
      <w:autoSpaceDN w:val="0"/>
      <w:adjustRightInd w:val="0"/>
    </w:pPr>
  </w:style>
  <w:style w:type="paragraph" w:customStyle="1" w:styleId="Style72">
    <w:name w:val="Style72"/>
    <w:basedOn w:val="a5"/>
    <w:rsid w:val="00FA047D"/>
    <w:pPr>
      <w:widowControl w:val="0"/>
      <w:autoSpaceDE w:val="0"/>
      <w:autoSpaceDN w:val="0"/>
      <w:adjustRightInd w:val="0"/>
    </w:pPr>
  </w:style>
  <w:style w:type="paragraph" w:customStyle="1" w:styleId="Style114">
    <w:name w:val="Style114"/>
    <w:basedOn w:val="a5"/>
    <w:rsid w:val="00FA047D"/>
    <w:pPr>
      <w:widowControl w:val="0"/>
      <w:autoSpaceDE w:val="0"/>
      <w:autoSpaceDN w:val="0"/>
      <w:adjustRightInd w:val="0"/>
    </w:pPr>
  </w:style>
  <w:style w:type="paragraph" w:customStyle="1" w:styleId="Style115">
    <w:name w:val="Style115"/>
    <w:basedOn w:val="a5"/>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5"/>
    <w:rsid w:val="00FA047D"/>
    <w:pPr>
      <w:widowControl w:val="0"/>
      <w:autoSpaceDE w:val="0"/>
      <w:autoSpaceDN w:val="0"/>
      <w:adjustRightInd w:val="0"/>
      <w:jc w:val="both"/>
    </w:pPr>
  </w:style>
  <w:style w:type="paragraph" w:customStyle="1" w:styleId="Style118">
    <w:name w:val="Style118"/>
    <w:basedOn w:val="a5"/>
    <w:rsid w:val="00FA047D"/>
    <w:pPr>
      <w:widowControl w:val="0"/>
      <w:autoSpaceDE w:val="0"/>
      <w:autoSpaceDN w:val="0"/>
      <w:adjustRightInd w:val="0"/>
      <w:spacing w:line="211" w:lineRule="exact"/>
      <w:jc w:val="both"/>
    </w:pPr>
  </w:style>
  <w:style w:type="paragraph" w:customStyle="1" w:styleId="Style149">
    <w:name w:val="Style149"/>
    <w:basedOn w:val="a5"/>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5"/>
    <w:rsid w:val="00FA047D"/>
    <w:pPr>
      <w:widowControl w:val="0"/>
      <w:autoSpaceDE w:val="0"/>
      <w:autoSpaceDN w:val="0"/>
      <w:adjustRightInd w:val="0"/>
    </w:pPr>
  </w:style>
  <w:style w:type="paragraph" w:customStyle="1" w:styleId="Style107">
    <w:name w:val="Style107"/>
    <w:basedOn w:val="a5"/>
    <w:rsid w:val="00FA047D"/>
    <w:pPr>
      <w:widowControl w:val="0"/>
      <w:autoSpaceDE w:val="0"/>
      <w:autoSpaceDN w:val="0"/>
      <w:adjustRightInd w:val="0"/>
    </w:pPr>
  </w:style>
  <w:style w:type="paragraph" w:customStyle="1" w:styleId="Style111">
    <w:name w:val="Style111"/>
    <w:basedOn w:val="a5"/>
    <w:rsid w:val="00FA047D"/>
    <w:pPr>
      <w:widowControl w:val="0"/>
      <w:autoSpaceDE w:val="0"/>
      <w:autoSpaceDN w:val="0"/>
      <w:adjustRightInd w:val="0"/>
    </w:pPr>
  </w:style>
  <w:style w:type="paragraph" w:customStyle="1" w:styleId="Style138">
    <w:name w:val="Style138"/>
    <w:basedOn w:val="a5"/>
    <w:rsid w:val="00FA047D"/>
    <w:pPr>
      <w:widowControl w:val="0"/>
      <w:autoSpaceDE w:val="0"/>
      <w:autoSpaceDN w:val="0"/>
      <w:adjustRightInd w:val="0"/>
    </w:pPr>
  </w:style>
  <w:style w:type="paragraph" w:customStyle="1" w:styleId="Style145">
    <w:name w:val="Style145"/>
    <w:basedOn w:val="a5"/>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5"/>
    <w:rsid w:val="00FA047D"/>
    <w:pPr>
      <w:widowControl w:val="0"/>
      <w:autoSpaceDE w:val="0"/>
      <w:autoSpaceDN w:val="0"/>
      <w:adjustRightInd w:val="0"/>
      <w:spacing w:line="182" w:lineRule="exact"/>
    </w:pPr>
  </w:style>
  <w:style w:type="paragraph" w:customStyle="1" w:styleId="Style99">
    <w:name w:val="Style99"/>
    <w:basedOn w:val="a5"/>
    <w:rsid w:val="00FA047D"/>
    <w:pPr>
      <w:widowControl w:val="0"/>
      <w:autoSpaceDE w:val="0"/>
      <w:autoSpaceDN w:val="0"/>
      <w:adjustRightInd w:val="0"/>
    </w:pPr>
  </w:style>
  <w:style w:type="paragraph" w:customStyle="1" w:styleId="Style116">
    <w:name w:val="Style116"/>
    <w:basedOn w:val="a5"/>
    <w:rsid w:val="00FA047D"/>
    <w:pPr>
      <w:widowControl w:val="0"/>
      <w:autoSpaceDE w:val="0"/>
      <w:autoSpaceDN w:val="0"/>
      <w:adjustRightInd w:val="0"/>
    </w:pPr>
  </w:style>
  <w:style w:type="paragraph" w:customStyle="1" w:styleId="Style131">
    <w:name w:val="Style131"/>
    <w:basedOn w:val="a5"/>
    <w:rsid w:val="00FA047D"/>
    <w:pPr>
      <w:widowControl w:val="0"/>
      <w:autoSpaceDE w:val="0"/>
      <w:autoSpaceDN w:val="0"/>
      <w:adjustRightInd w:val="0"/>
      <w:spacing w:line="170" w:lineRule="exact"/>
    </w:pPr>
  </w:style>
  <w:style w:type="paragraph" w:customStyle="1" w:styleId="Style136">
    <w:name w:val="Style136"/>
    <w:basedOn w:val="a5"/>
    <w:rsid w:val="00FA047D"/>
    <w:pPr>
      <w:widowControl w:val="0"/>
      <w:autoSpaceDE w:val="0"/>
      <w:autoSpaceDN w:val="0"/>
      <w:adjustRightInd w:val="0"/>
    </w:pPr>
  </w:style>
  <w:style w:type="paragraph" w:customStyle="1" w:styleId="Style139">
    <w:name w:val="Style139"/>
    <w:basedOn w:val="a5"/>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5"/>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5"/>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9"/>
    <w:uiPriority w:val="99"/>
    <w:semiHidden/>
    <w:rsid w:val="00FA047D"/>
  </w:style>
  <w:style w:type="numbering" w:customStyle="1" w:styleId="1111113">
    <w:name w:val="1 / 1.1 / 1.1.13"/>
    <w:basedOn w:val="a9"/>
    <w:next w:val="111111"/>
    <w:rsid w:val="00FA047D"/>
  </w:style>
  <w:style w:type="numbering" w:customStyle="1" w:styleId="121">
    <w:name w:val="Нет списка12"/>
    <w:next w:val="a9"/>
    <w:uiPriority w:val="99"/>
    <w:semiHidden/>
    <w:rsid w:val="00FA047D"/>
  </w:style>
  <w:style w:type="table" w:customStyle="1" w:styleId="122">
    <w:name w:val="Сетка таблицы1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9"/>
    <w:uiPriority w:val="99"/>
    <w:semiHidden/>
    <w:rsid w:val="00FA047D"/>
  </w:style>
  <w:style w:type="numbering" w:customStyle="1" w:styleId="1111114">
    <w:name w:val="1 / 1.1 / 1.1.14"/>
    <w:basedOn w:val="a9"/>
    <w:next w:val="111111"/>
    <w:rsid w:val="00FA047D"/>
  </w:style>
  <w:style w:type="numbering" w:customStyle="1" w:styleId="66">
    <w:name w:val="Нет списка6"/>
    <w:next w:val="a9"/>
    <w:uiPriority w:val="99"/>
    <w:semiHidden/>
    <w:rsid w:val="00FA047D"/>
  </w:style>
  <w:style w:type="numbering" w:customStyle="1" w:styleId="1111115">
    <w:name w:val="1 / 1.1 / 1.1.15"/>
    <w:basedOn w:val="a9"/>
    <w:next w:val="111111"/>
    <w:rsid w:val="00FA047D"/>
  </w:style>
  <w:style w:type="numbering" w:customStyle="1" w:styleId="131">
    <w:name w:val="Нет списка13"/>
    <w:next w:val="a9"/>
    <w:uiPriority w:val="99"/>
    <w:semiHidden/>
    <w:rsid w:val="00FA047D"/>
  </w:style>
  <w:style w:type="table" w:customStyle="1" w:styleId="132">
    <w:name w:val="Сетка таблицы1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9"/>
    <w:semiHidden/>
    <w:rsid w:val="00FA047D"/>
  </w:style>
  <w:style w:type="table" w:customStyle="1" w:styleId="5a">
    <w:name w:val="Сетка таблицы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9"/>
    <w:next w:val="111111"/>
    <w:rsid w:val="00FA047D"/>
  </w:style>
  <w:style w:type="character" w:customStyle="1" w:styleId="udar">
    <w:name w:val="udar"/>
    <w:rsid w:val="00FA047D"/>
  </w:style>
  <w:style w:type="numbering" w:customStyle="1" w:styleId="85">
    <w:name w:val="Нет списка8"/>
    <w:next w:val="a9"/>
    <w:uiPriority w:val="99"/>
    <w:semiHidden/>
    <w:rsid w:val="00FA047D"/>
  </w:style>
  <w:style w:type="numbering" w:customStyle="1" w:styleId="1111117">
    <w:name w:val="1 / 1.1 / 1.1.17"/>
    <w:basedOn w:val="a9"/>
    <w:next w:val="111111"/>
    <w:rsid w:val="00FA047D"/>
  </w:style>
  <w:style w:type="numbering" w:customStyle="1" w:styleId="141">
    <w:name w:val="Нет списка14"/>
    <w:next w:val="a9"/>
    <w:uiPriority w:val="99"/>
    <w:semiHidden/>
    <w:rsid w:val="00FA047D"/>
  </w:style>
  <w:style w:type="table" w:customStyle="1" w:styleId="142">
    <w:name w:val="Сетка таблицы1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9"/>
    <w:semiHidden/>
    <w:rsid w:val="00FA047D"/>
  </w:style>
  <w:style w:type="table" w:customStyle="1" w:styleId="67">
    <w:name w:val="Сетка таблицы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9"/>
    <w:next w:val="111111"/>
    <w:rsid w:val="00FA047D"/>
  </w:style>
  <w:style w:type="numbering" w:customStyle="1" w:styleId="102">
    <w:name w:val="Нет списка10"/>
    <w:next w:val="a9"/>
    <w:semiHidden/>
    <w:unhideWhenUsed/>
    <w:rsid w:val="00FA047D"/>
  </w:style>
  <w:style w:type="table" w:customStyle="1" w:styleId="77">
    <w:name w:val="Сетка таблицы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9"/>
    <w:next w:val="111111"/>
    <w:rsid w:val="00FA047D"/>
  </w:style>
  <w:style w:type="numbering" w:customStyle="1" w:styleId="150">
    <w:name w:val="Нет списка15"/>
    <w:next w:val="a9"/>
    <w:uiPriority w:val="99"/>
    <w:semiHidden/>
    <w:unhideWhenUsed/>
    <w:rsid w:val="00FA047D"/>
  </w:style>
  <w:style w:type="numbering" w:customStyle="1" w:styleId="11111110">
    <w:name w:val="1 / 1.1 / 1.1.110"/>
    <w:basedOn w:val="a9"/>
    <w:next w:val="111111"/>
    <w:rsid w:val="00FA047D"/>
  </w:style>
  <w:style w:type="numbering" w:customStyle="1" w:styleId="161">
    <w:name w:val="Нет списка16"/>
    <w:next w:val="a9"/>
    <w:uiPriority w:val="99"/>
    <w:semiHidden/>
    <w:rsid w:val="00FA047D"/>
  </w:style>
  <w:style w:type="table" w:customStyle="1" w:styleId="151">
    <w:name w:val="Сетка таблицы1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9"/>
    <w:semiHidden/>
    <w:rsid w:val="00FA047D"/>
  </w:style>
  <w:style w:type="table" w:customStyle="1" w:styleId="95">
    <w:name w:val="Сетка таблицы9"/>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9"/>
    <w:next w:val="111111"/>
    <w:rsid w:val="00FA047D"/>
    <w:pPr>
      <w:numPr>
        <w:numId w:val="4"/>
      </w:numPr>
    </w:pPr>
  </w:style>
  <w:style w:type="paragraph" w:customStyle="1" w:styleId="CharChar1">
    <w:name w:val="Char Char1 Знак Знак Знак"/>
    <w:basedOn w:val="a5"/>
    <w:rsid w:val="00FA047D"/>
    <w:rPr>
      <w:rFonts w:ascii="Verdana" w:hAnsi="Verdana" w:cs="Verdana"/>
      <w:sz w:val="20"/>
      <w:szCs w:val="20"/>
      <w:lang w:val="en-US" w:eastAsia="en-US"/>
    </w:rPr>
  </w:style>
  <w:style w:type="numbering" w:customStyle="1" w:styleId="181">
    <w:name w:val="Нет списка18"/>
    <w:next w:val="a9"/>
    <w:uiPriority w:val="99"/>
    <w:semiHidden/>
    <w:rsid w:val="00FA047D"/>
  </w:style>
  <w:style w:type="numbering" w:customStyle="1" w:styleId="11111112">
    <w:name w:val="1 / 1.1 / 1.1.112"/>
    <w:basedOn w:val="a9"/>
    <w:next w:val="111111"/>
    <w:rsid w:val="00FA047D"/>
  </w:style>
  <w:style w:type="numbering" w:customStyle="1" w:styleId="190">
    <w:name w:val="Нет списка19"/>
    <w:next w:val="a9"/>
    <w:uiPriority w:val="99"/>
    <w:semiHidden/>
    <w:rsid w:val="00FA047D"/>
  </w:style>
  <w:style w:type="table" w:customStyle="1" w:styleId="162">
    <w:name w:val="Сетка таблицы1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9"/>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5"/>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9"/>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9"/>
    <w:next w:val="111111"/>
    <w:semiHidden/>
    <w:unhideWhenUsed/>
    <w:rsid w:val="00FA047D"/>
    <w:pPr>
      <w:numPr>
        <w:numId w:val="7"/>
      </w:numPr>
    </w:pPr>
  </w:style>
  <w:style w:type="numbering" w:customStyle="1" w:styleId="224">
    <w:name w:val="Нет списка22"/>
    <w:next w:val="a9"/>
    <w:uiPriority w:val="99"/>
    <w:semiHidden/>
    <w:rsid w:val="00FA047D"/>
  </w:style>
  <w:style w:type="numbering" w:customStyle="1" w:styleId="11111114">
    <w:name w:val="1 / 1.1 / 1.1.114"/>
    <w:basedOn w:val="a9"/>
    <w:next w:val="111111"/>
    <w:rsid w:val="00FA047D"/>
  </w:style>
  <w:style w:type="numbering" w:customStyle="1" w:styleId="1100">
    <w:name w:val="Нет списка110"/>
    <w:next w:val="a9"/>
    <w:uiPriority w:val="99"/>
    <w:semiHidden/>
    <w:rsid w:val="00FA047D"/>
  </w:style>
  <w:style w:type="table" w:customStyle="1" w:styleId="171">
    <w:name w:val="Сетка таблицы1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9"/>
    <w:uiPriority w:val="99"/>
    <w:semiHidden/>
    <w:rsid w:val="00FA047D"/>
  </w:style>
  <w:style w:type="numbering" w:customStyle="1" w:styleId="1110">
    <w:name w:val="Нет списка111"/>
    <w:next w:val="a9"/>
    <w:semiHidden/>
    <w:rsid w:val="00FA047D"/>
  </w:style>
  <w:style w:type="numbering" w:customStyle="1" w:styleId="11111115">
    <w:name w:val="1 / 1.1 / 1.1.115"/>
    <w:basedOn w:val="a9"/>
    <w:next w:val="111111"/>
    <w:rsid w:val="00FA047D"/>
  </w:style>
  <w:style w:type="numbering" w:customStyle="1" w:styleId="1120">
    <w:name w:val="Нет списка112"/>
    <w:next w:val="a9"/>
    <w:semiHidden/>
    <w:rsid w:val="00FA047D"/>
  </w:style>
  <w:style w:type="numbering" w:customStyle="1" w:styleId="241">
    <w:name w:val="Нет списка24"/>
    <w:next w:val="a9"/>
    <w:semiHidden/>
    <w:rsid w:val="00FA047D"/>
  </w:style>
  <w:style w:type="paragraph" w:customStyle="1" w:styleId="Iniiaiieoaenonionooiii2">
    <w:name w:val="Iniiaiie oaeno n ionooiii 2"/>
    <w:basedOn w:val="a5"/>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9"/>
    <w:next w:val="111111"/>
    <w:rsid w:val="00FA047D"/>
  </w:style>
  <w:style w:type="table" w:customStyle="1" w:styleId="183">
    <w:name w:val="Сетка таблицы18"/>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8"/>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8"/>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9"/>
    <w:uiPriority w:val="99"/>
    <w:semiHidden/>
    <w:rsid w:val="00FA047D"/>
  </w:style>
  <w:style w:type="numbering" w:customStyle="1" w:styleId="1130">
    <w:name w:val="Нет списка113"/>
    <w:next w:val="a9"/>
    <w:semiHidden/>
    <w:rsid w:val="00FA047D"/>
  </w:style>
  <w:style w:type="numbering" w:customStyle="1" w:styleId="11111117">
    <w:name w:val="1 / 1.1 / 1.1.117"/>
    <w:basedOn w:val="a9"/>
    <w:next w:val="111111"/>
    <w:rsid w:val="00FA047D"/>
  </w:style>
  <w:style w:type="numbering" w:customStyle="1" w:styleId="114">
    <w:name w:val="Нет списка114"/>
    <w:next w:val="a9"/>
    <w:semiHidden/>
    <w:rsid w:val="00FA047D"/>
  </w:style>
  <w:style w:type="numbering" w:customStyle="1" w:styleId="261">
    <w:name w:val="Нет списка26"/>
    <w:next w:val="a9"/>
    <w:semiHidden/>
    <w:rsid w:val="00FA047D"/>
  </w:style>
  <w:style w:type="numbering" w:customStyle="1" w:styleId="11111118">
    <w:name w:val="1 / 1.1 / 1.1.118"/>
    <w:basedOn w:val="a9"/>
    <w:next w:val="111111"/>
    <w:rsid w:val="00FA047D"/>
  </w:style>
  <w:style w:type="table" w:customStyle="1" w:styleId="191">
    <w:name w:val="Сетка таблицы19"/>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9"/>
    <w:uiPriority w:val="99"/>
    <w:semiHidden/>
    <w:rsid w:val="00FA047D"/>
  </w:style>
  <w:style w:type="numbering" w:customStyle="1" w:styleId="115">
    <w:name w:val="Нет списка115"/>
    <w:next w:val="a9"/>
    <w:semiHidden/>
    <w:rsid w:val="00FA047D"/>
  </w:style>
  <w:style w:type="numbering" w:customStyle="1" w:styleId="11111119">
    <w:name w:val="1 / 1.1 / 1.1.119"/>
    <w:basedOn w:val="a9"/>
    <w:next w:val="111111"/>
    <w:rsid w:val="00FA047D"/>
  </w:style>
  <w:style w:type="numbering" w:customStyle="1" w:styleId="116">
    <w:name w:val="Нет списка116"/>
    <w:next w:val="a9"/>
    <w:semiHidden/>
    <w:rsid w:val="00FA047D"/>
  </w:style>
  <w:style w:type="numbering" w:customStyle="1" w:styleId="280">
    <w:name w:val="Нет списка28"/>
    <w:next w:val="a9"/>
    <w:semiHidden/>
    <w:rsid w:val="00FA047D"/>
  </w:style>
  <w:style w:type="numbering" w:customStyle="1" w:styleId="111111110">
    <w:name w:val="1 / 1.1 / 1.1.1110"/>
    <w:basedOn w:val="a9"/>
    <w:next w:val="111111"/>
    <w:rsid w:val="00FA047D"/>
  </w:style>
  <w:style w:type="table" w:customStyle="1" w:styleId="1101">
    <w:name w:val="Сетка таблицы110"/>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9"/>
    <w:uiPriority w:val="99"/>
    <w:semiHidden/>
    <w:unhideWhenUsed/>
    <w:rsid w:val="00FA047D"/>
  </w:style>
  <w:style w:type="character" w:customStyle="1" w:styleId="aff5">
    <w:name w:val="Без интервала Знак"/>
    <w:link w:val="aff4"/>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5"/>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8"/>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8"/>
    <w:next w:val="-3"/>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8"/>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9"/>
    <w:next w:val="111111"/>
    <w:semiHidden/>
    <w:unhideWhenUsed/>
    <w:rsid w:val="00FA047D"/>
    <w:pPr>
      <w:numPr>
        <w:numId w:val="13"/>
      </w:numPr>
    </w:pPr>
  </w:style>
  <w:style w:type="character" w:customStyle="1" w:styleId="blk">
    <w:name w:val="blk"/>
    <w:basedOn w:val="a7"/>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iPriority w:val="99"/>
    <w:semiHidden/>
    <w:unhideWhenUsed/>
    <w:rsid w:val="007852A1"/>
    <w:rPr>
      <w:rFonts w:ascii="Tahoma" w:hAnsi="Tahoma" w:cs="Tahoma"/>
      <w:sz w:val="16"/>
      <w:szCs w:val="16"/>
    </w:rPr>
  </w:style>
  <w:style w:type="character" w:customStyle="1" w:styleId="af2">
    <w:name w:val="Текст выноски Знак"/>
    <w:basedOn w:val="a7"/>
    <w:link w:val="af1"/>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78346">
      <w:bodyDiv w:val="1"/>
      <w:marLeft w:val="0"/>
      <w:marRight w:val="0"/>
      <w:marTop w:val="0"/>
      <w:marBottom w:val="0"/>
      <w:divBdr>
        <w:top w:val="none" w:sz="0" w:space="0" w:color="auto"/>
        <w:left w:val="none" w:sz="0" w:space="0" w:color="auto"/>
        <w:bottom w:val="none" w:sz="0" w:space="0" w:color="auto"/>
        <w:right w:val="none" w:sz="0" w:space="0" w:color="auto"/>
      </w:divBdr>
    </w:div>
    <w:div w:id="267926909">
      <w:bodyDiv w:val="1"/>
      <w:marLeft w:val="0"/>
      <w:marRight w:val="0"/>
      <w:marTop w:val="0"/>
      <w:marBottom w:val="0"/>
      <w:divBdr>
        <w:top w:val="none" w:sz="0" w:space="0" w:color="auto"/>
        <w:left w:val="none" w:sz="0" w:space="0" w:color="auto"/>
        <w:bottom w:val="none" w:sz="0" w:space="0" w:color="auto"/>
        <w:right w:val="none" w:sz="0" w:space="0" w:color="auto"/>
      </w:divBdr>
    </w:div>
    <w:div w:id="742066945">
      <w:bodyDiv w:val="1"/>
      <w:marLeft w:val="0"/>
      <w:marRight w:val="0"/>
      <w:marTop w:val="0"/>
      <w:marBottom w:val="0"/>
      <w:divBdr>
        <w:top w:val="none" w:sz="0" w:space="0" w:color="auto"/>
        <w:left w:val="none" w:sz="0" w:space="0" w:color="auto"/>
        <w:bottom w:val="none" w:sz="0" w:space="0" w:color="auto"/>
        <w:right w:val="none" w:sz="0" w:space="0" w:color="auto"/>
      </w:divBdr>
    </w:div>
    <w:div w:id="775558398">
      <w:bodyDiv w:val="1"/>
      <w:marLeft w:val="0"/>
      <w:marRight w:val="0"/>
      <w:marTop w:val="0"/>
      <w:marBottom w:val="0"/>
      <w:divBdr>
        <w:top w:val="none" w:sz="0" w:space="0" w:color="auto"/>
        <w:left w:val="none" w:sz="0" w:space="0" w:color="auto"/>
        <w:bottom w:val="none" w:sz="0" w:space="0" w:color="auto"/>
        <w:right w:val="none" w:sz="0" w:space="0" w:color="auto"/>
      </w:divBdr>
    </w:div>
    <w:div w:id="888611890">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083842132">
      <w:bodyDiv w:val="1"/>
      <w:marLeft w:val="0"/>
      <w:marRight w:val="0"/>
      <w:marTop w:val="0"/>
      <w:marBottom w:val="0"/>
      <w:divBdr>
        <w:top w:val="none" w:sz="0" w:space="0" w:color="auto"/>
        <w:left w:val="none" w:sz="0" w:space="0" w:color="auto"/>
        <w:bottom w:val="none" w:sz="0" w:space="0" w:color="auto"/>
        <w:right w:val="none" w:sz="0" w:space="0" w:color="auto"/>
      </w:divBdr>
    </w:div>
    <w:div w:id="1154563158">
      <w:bodyDiv w:val="1"/>
      <w:marLeft w:val="0"/>
      <w:marRight w:val="0"/>
      <w:marTop w:val="0"/>
      <w:marBottom w:val="0"/>
      <w:divBdr>
        <w:top w:val="none" w:sz="0" w:space="0" w:color="auto"/>
        <w:left w:val="none" w:sz="0" w:space="0" w:color="auto"/>
        <w:bottom w:val="none" w:sz="0" w:space="0" w:color="auto"/>
        <w:right w:val="none" w:sz="0" w:space="0" w:color="auto"/>
      </w:divBdr>
    </w:div>
    <w:div w:id="1180925022">
      <w:bodyDiv w:val="1"/>
      <w:marLeft w:val="0"/>
      <w:marRight w:val="0"/>
      <w:marTop w:val="0"/>
      <w:marBottom w:val="0"/>
      <w:divBdr>
        <w:top w:val="none" w:sz="0" w:space="0" w:color="auto"/>
        <w:left w:val="none" w:sz="0" w:space="0" w:color="auto"/>
        <w:bottom w:val="none" w:sz="0" w:space="0" w:color="auto"/>
        <w:right w:val="none" w:sz="0" w:space="0" w:color="auto"/>
      </w:divBdr>
    </w:div>
    <w:div w:id="1402748623">
      <w:bodyDiv w:val="1"/>
      <w:marLeft w:val="0"/>
      <w:marRight w:val="0"/>
      <w:marTop w:val="0"/>
      <w:marBottom w:val="0"/>
      <w:divBdr>
        <w:top w:val="none" w:sz="0" w:space="0" w:color="auto"/>
        <w:left w:val="none" w:sz="0" w:space="0" w:color="auto"/>
        <w:bottom w:val="none" w:sz="0" w:space="0" w:color="auto"/>
        <w:right w:val="none" w:sz="0" w:space="0" w:color="auto"/>
      </w:divBdr>
    </w:div>
    <w:div w:id="1452238616">
      <w:bodyDiv w:val="1"/>
      <w:marLeft w:val="0"/>
      <w:marRight w:val="0"/>
      <w:marTop w:val="0"/>
      <w:marBottom w:val="0"/>
      <w:divBdr>
        <w:top w:val="none" w:sz="0" w:space="0" w:color="auto"/>
        <w:left w:val="none" w:sz="0" w:space="0" w:color="auto"/>
        <w:bottom w:val="none" w:sz="0" w:space="0" w:color="auto"/>
        <w:right w:val="none" w:sz="0" w:space="0" w:color="auto"/>
      </w:divBdr>
    </w:div>
    <w:div w:id="1479416768">
      <w:bodyDiv w:val="1"/>
      <w:marLeft w:val="0"/>
      <w:marRight w:val="0"/>
      <w:marTop w:val="0"/>
      <w:marBottom w:val="0"/>
      <w:divBdr>
        <w:top w:val="none" w:sz="0" w:space="0" w:color="auto"/>
        <w:left w:val="none" w:sz="0" w:space="0" w:color="auto"/>
        <w:bottom w:val="none" w:sz="0" w:space="0" w:color="auto"/>
        <w:right w:val="none" w:sz="0" w:space="0" w:color="auto"/>
      </w:divBdr>
    </w:div>
    <w:div w:id="1547987562">
      <w:bodyDiv w:val="1"/>
      <w:marLeft w:val="0"/>
      <w:marRight w:val="0"/>
      <w:marTop w:val="0"/>
      <w:marBottom w:val="0"/>
      <w:divBdr>
        <w:top w:val="none" w:sz="0" w:space="0" w:color="auto"/>
        <w:left w:val="none" w:sz="0" w:space="0" w:color="auto"/>
        <w:bottom w:val="none" w:sz="0" w:space="0" w:color="auto"/>
        <w:right w:val="none" w:sz="0" w:space="0" w:color="auto"/>
      </w:divBdr>
    </w:div>
    <w:div w:id="1726294002">
      <w:bodyDiv w:val="1"/>
      <w:marLeft w:val="0"/>
      <w:marRight w:val="0"/>
      <w:marTop w:val="0"/>
      <w:marBottom w:val="0"/>
      <w:divBdr>
        <w:top w:val="none" w:sz="0" w:space="0" w:color="auto"/>
        <w:left w:val="none" w:sz="0" w:space="0" w:color="auto"/>
        <w:bottom w:val="none" w:sz="0" w:space="0" w:color="auto"/>
        <w:right w:val="none" w:sz="0" w:space="0" w:color="auto"/>
      </w:divBdr>
    </w:div>
    <w:div w:id="1834100546">
      <w:bodyDiv w:val="1"/>
      <w:marLeft w:val="0"/>
      <w:marRight w:val="0"/>
      <w:marTop w:val="0"/>
      <w:marBottom w:val="0"/>
      <w:divBdr>
        <w:top w:val="none" w:sz="0" w:space="0" w:color="auto"/>
        <w:left w:val="none" w:sz="0" w:space="0" w:color="auto"/>
        <w:bottom w:val="none" w:sz="0" w:space="0" w:color="auto"/>
        <w:right w:val="none" w:sz="0" w:space="0" w:color="auto"/>
      </w:divBdr>
    </w:div>
    <w:div w:id="189307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3E655-17B2-40E7-ABE2-E5204713A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1132</TotalTime>
  <Pages>20</Pages>
  <Words>5267</Words>
  <Characters>30027</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Виктория</cp:lastModifiedBy>
  <cp:revision>33</cp:revision>
  <cp:lastPrinted>2025-06-27T02:45:00Z</cp:lastPrinted>
  <dcterms:created xsi:type="dcterms:W3CDTF">2016-12-06T01:37:00Z</dcterms:created>
  <dcterms:modified xsi:type="dcterms:W3CDTF">2025-06-27T03:10:00Z</dcterms:modified>
</cp:coreProperties>
</file>