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DD18F3">
        <w:rPr>
          <w:rFonts w:ascii="Monotype Corsiva" w:hAnsi="Monotype Corsiva"/>
          <w:b/>
          <w:sz w:val="22"/>
          <w:szCs w:val="20"/>
        </w:rPr>
        <w:t>1</w:t>
      </w:r>
      <w:r w:rsidR="003D4E8F">
        <w:rPr>
          <w:rFonts w:ascii="Monotype Corsiva" w:hAnsi="Monotype Corsiva"/>
          <w:b/>
          <w:sz w:val="22"/>
          <w:szCs w:val="20"/>
        </w:rPr>
        <w:t>5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DD18F3">
        <w:rPr>
          <w:rFonts w:ascii="Monotype Corsiva" w:hAnsi="Monotype Corsiva"/>
          <w:b/>
          <w:sz w:val="22"/>
          <w:szCs w:val="20"/>
        </w:rPr>
        <w:t>3</w:t>
      </w:r>
      <w:r w:rsidR="003D4E8F">
        <w:rPr>
          <w:rFonts w:ascii="Monotype Corsiva" w:hAnsi="Monotype Corsiva"/>
          <w:b/>
          <w:sz w:val="22"/>
          <w:szCs w:val="20"/>
        </w:rPr>
        <w:t>0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CA5B9B">
        <w:rPr>
          <w:rFonts w:ascii="Monotype Corsiva" w:hAnsi="Monotype Corsiva"/>
          <w:b/>
          <w:sz w:val="22"/>
          <w:szCs w:val="20"/>
        </w:rPr>
        <w:t>1</w:t>
      </w:r>
      <w:r w:rsidR="003D4E8F">
        <w:rPr>
          <w:rFonts w:ascii="Monotype Corsiva" w:hAnsi="Monotype Corsiva"/>
          <w:b/>
          <w:sz w:val="22"/>
          <w:szCs w:val="20"/>
        </w:rPr>
        <w:t>1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29.11.2024 Г. № 36-124/РД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3D4E8F" w:rsidRPr="003D4E8F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C87B5D" w:rsidRPr="00C87B5D" w:rsidRDefault="003D4E8F" w:rsidP="003D4E8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3D4E8F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06.12.2023Г. № 25-91/РД «О БЮДЖЕТЕ ГОЛОУСТНЕНСКОГО МУНИЦИПАЛЬНОГО ОБРАЗОВАНИЯ НА 2024 ГОД И НА ПЛАНОВЫЙ ПЕРИОД 2025 И 2026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DD4D64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06.12.2023 г. № 25-91/</w:t>
            </w:r>
            <w:proofErr w:type="spell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бюджете Голоустненского муниципального образования на 2024 год и на плановый период 2025 и 2026 годов» следующие изменения и дополнения: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2024 год:</w:t>
            </w:r>
          </w:p>
          <w:p w:rsidR="003D4E8F" w:rsidRPr="00BA2464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общий объем доходов бюджета Голоустненского муниципального образования в сумме 82 048,02 тыс. рублей, из них объем безвозмездных поступлений, получаемых из других бюджетов бюджетной системы </w:t>
            </w:r>
          </w:p>
          <w:p w:rsidR="00B41E5B" w:rsidRPr="00BA2464" w:rsidRDefault="00B41E5B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Российской Федерации, в сумме 67 783,42  тыс. рублей;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83 646,29 тыс. рублей;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1 598,26 тыс. рублей, или 3,99% утвержденного общего годового объема доходов бюджета без учета утвержденного объема безвозмездных поступлений.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- пункт 10 решения изложить в следующей редакции: «Утвердить объем бюджетных ассигнований дорожного фонда Голоустненского муниципального образования: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2024 год в размере 38 584,95 тыс. рублей»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 изложить в новой редакции (прилагаются).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3D4E8F" w:rsidRPr="003D4E8F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  <w:p w:rsidR="00DD4D64" w:rsidRPr="00BA2464" w:rsidRDefault="003D4E8F" w:rsidP="003D4E8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D4E8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3D4E8F" w:rsidRDefault="003D4E8F" w:rsidP="005643D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3D4E8F" w:rsidRPr="003D4E8F" w:rsidRDefault="003D4E8F" w:rsidP="005643D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Courier New" w:eastAsia="Lucida Sans Unicode" w:hAnsi="Courier New" w:cs="Courier New"/>
          <w:b/>
          <w:sz w:val="18"/>
          <w:szCs w:val="18"/>
          <w:lang w:eastAsia="en-US"/>
        </w:rPr>
      </w:pPr>
    </w:p>
    <w:p w:rsidR="003D4E8F" w:rsidRPr="003D4E8F" w:rsidRDefault="003D4E8F" w:rsidP="003D4E8F">
      <w:pPr>
        <w:suppressAutoHyphens/>
        <w:ind w:firstLine="709"/>
        <w:jc w:val="center"/>
        <w:rPr>
          <w:rFonts w:ascii="Courier New" w:hAnsi="Courier New" w:cs="Courier New"/>
          <w:b/>
          <w:sz w:val="18"/>
          <w:szCs w:val="18"/>
        </w:rPr>
      </w:pPr>
      <w:r w:rsidRPr="003D4E8F">
        <w:rPr>
          <w:rFonts w:ascii="Courier New" w:hAnsi="Courier New" w:cs="Courier New"/>
          <w:b/>
          <w:sz w:val="18"/>
          <w:szCs w:val="18"/>
        </w:rPr>
        <w:t>СПРАВКА</w:t>
      </w:r>
    </w:p>
    <w:p w:rsidR="003D4E8F" w:rsidRPr="003D4E8F" w:rsidRDefault="003D4E8F" w:rsidP="003D4E8F">
      <w:pPr>
        <w:suppressAutoHyphens/>
        <w:ind w:firstLine="709"/>
        <w:jc w:val="center"/>
        <w:rPr>
          <w:rFonts w:ascii="Courier New" w:hAnsi="Courier New" w:cs="Courier New"/>
          <w:b/>
          <w:sz w:val="18"/>
          <w:szCs w:val="18"/>
        </w:rPr>
      </w:pPr>
      <w:r w:rsidRPr="003D4E8F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2024 ГОД И НА ПЛАНОВЫЙ ПЕРИОД  2025</w:t>
      </w:r>
      <w:proofErr w:type="gramStart"/>
      <w:r w:rsidRPr="003D4E8F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3D4E8F">
        <w:rPr>
          <w:rFonts w:ascii="Courier New" w:hAnsi="Courier New" w:cs="Courier New"/>
          <w:b/>
          <w:sz w:val="18"/>
          <w:szCs w:val="18"/>
        </w:rPr>
        <w:t xml:space="preserve"> 2026 ГОДОВ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3D4E8F">
        <w:rPr>
          <w:rFonts w:ascii="Courier New" w:hAnsi="Courier New" w:cs="Courier New"/>
          <w:b/>
          <w:sz w:val="18"/>
          <w:szCs w:val="18"/>
        </w:rPr>
        <w:t>В доходную часть бюджета на 2024 год внесены следующие изменения и дополнения:</w:t>
      </w:r>
    </w:p>
    <w:p w:rsidR="003D4E8F" w:rsidRPr="003D4E8F" w:rsidRDefault="003D4E8F" w:rsidP="003D4767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БЕЗВОЗМЕЗДНЫЕ ПОСТУПЛЕНИЯ;</w:t>
      </w:r>
    </w:p>
    <w:p w:rsidR="003D4E8F" w:rsidRPr="003D4E8F" w:rsidRDefault="003D4E8F" w:rsidP="003D4767">
      <w:pPr>
        <w:numPr>
          <w:ilvl w:val="1"/>
          <w:numId w:val="4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БЕЗВОЗМЕЗДНЫЕ ПОСТУПЛЕНИЯ ОТ ДРУГИХ БЮДЖЕТОВ БЮДЖЕТНОЙ СИСТЕМЫ РОССИЙСКОЙ ФЕДЕРАЦИИ;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 xml:space="preserve">1.1.1. </w:t>
      </w:r>
      <w:proofErr w:type="gramStart"/>
      <w:r w:rsidRPr="003D4E8F">
        <w:rPr>
          <w:rFonts w:ascii="Courier New" w:hAnsi="Courier New" w:cs="Courier New"/>
          <w:sz w:val="18"/>
          <w:szCs w:val="18"/>
        </w:rPr>
        <w:t>На основании Уведомления по расчетам между бюджетами аппарата Губернатора Иркутской области и Правительства Иркутской области  № 12621</w:t>
      </w: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от 25.11.2024г., Субвенции на осуществление первичного воинского учета органами местного самоуправления поселений, муниципальных и городских округов, по коду дохода 718 2 02 35118 10 0000 150 «Субвенции бюджетам сельских поселений на осуществление первичного воинского учета на территориях, где отсутствуют военные комиссариаты» увеличить в</w:t>
      </w:r>
      <w:proofErr w:type="gramEnd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сумме 0,30 тыс. руб.;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D4E8F">
        <w:rPr>
          <w:rFonts w:ascii="Courier New" w:hAnsi="Courier New" w:cs="Courier New"/>
          <w:sz w:val="18"/>
          <w:szCs w:val="18"/>
        </w:rPr>
        <w:t xml:space="preserve">1.1.2. </w:t>
      </w:r>
      <w:proofErr w:type="gramStart"/>
      <w:r w:rsidRPr="003D4E8F">
        <w:rPr>
          <w:rFonts w:ascii="Courier New" w:hAnsi="Courier New" w:cs="Courier New"/>
          <w:sz w:val="18"/>
          <w:szCs w:val="18"/>
        </w:rPr>
        <w:t>На основании Уведомления по расчетам между бюджетами Комитета по финансам администрации Иркутского районного муниципального образования  № 219</w:t>
      </w: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от 01.11.2024г., Дотация на выравнивание бюджетной обеспеченности поселений, входящих в состав Иркутского района, по коду дохода 718 2 02 16001 10 0000 150 «Дотации бюджетам сельских поселений на выравнивание бюджетной обеспеченности из бюджетов муниципальных районов» увеличить в сумме 331,50 тыс. руб.; </w:t>
      </w:r>
      <w:proofErr w:type="gramEnd"/>
    </w:p>
    <w:p w:rsidR="003D4E8F" w:rsidRPr="003D4E8F" w:rsidRDefault="003D4E8F" w:rsidP="003D4767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lastRenderedPageBreak/>
        <w:t>НАЛОГОВЫЕ И НЕНАЛОГОВЫЕ ДОХОДЫ;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2.1  НАЛОГИ НА ПРИБЫЛЬ, ДОХОДЫ;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2.1.1.</w:t>
      </w:r>
      <w:r w:rsidRPr="003D4E8F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r w:rsidRPr="003D4E8F">
        <w:rPr>
          <w:rFonts w:ascii="Courier New" w:hAnsi="Courier New" w:cs="Courier New"/>
          <w:sz w:val="18"/>
          <w:szCs w:val="18"/>
        </w:rPr>
        <w:t>Налог на доходы физических лиц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D4E8F">
        <w:rPr>
          <w:rFonts w:ascii="Courier New" w:hAnsi="Courier New" w:cs="Courier New"/>
          <w:sz w:val="18"/>
          <w:szCs w:val="18"/>
        </w:rPr>
        <w:t xml:space="preserve">2.1.1. 1. </w:t>
      </w:r>
      <w:proofErr w:type="gramStart"/>
      <w:r w:rsidRPr="003D4E8F">
        <w:rPr>
          <w:rFonts w:ascii="Courier New" w:hAnsi="Courier New" w:cs="Courier New"/>
          <w:sz w:val="18"/>
          <w:szCs w:val="18"/>
        </w:rPr>
        <w:t>На основании ожидаемой оценке исполнения</w:t>
      </w: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, по коду дохода 182 1 01 02040 01 0000 110 «Налог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Федерации» увеличить в сумме 4,00 тыс. руб.; </w:t>
      </w:r>
      <w:proofErr w:type="gramEnd"/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2.2  НАЛОГИ НА ТОВАРЫ (РАБОТЫ, УСЛУГИ), РЕАЛИЗУЕМЫЕ НА ТЕРРИТОРИИ РОССИЙСКОЙ ФЕДЕРАЦИИ;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D4E8F">
        <w:rPr>
          <w:rFonts w:ascii="Courier New" w:hAnsi="Courier New" w:cs="Courier New"/>
          <w:sz w:val="18"/>
          <w:szCs w:val="18"/>
        </w:rPr>
        <w:t>2.2.1. На основании информации межрайонной ИФНС России № 20 по Иркутской области от 13.11.2024 г.</w:t>
      </w: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>, по коду дохода: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- 182 1 03 02231 01 0000 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139,88 тыс. руб.; </w:t>
      </w:r>
      <w:proofErr w:type="gramEnd"/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>- 182 1 03 02241 01 0000 110 «Доходы от уплаты акцизов на моторные масла для дизельных и (или) карбюраторных (</w:t>
      </w:r>
      <w:proofErr w:type="spellStart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>инжекторных</w:t>
      </w:r>
      <w:proofErr w:type="spellEnd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0,86</w:t>
      </w:r>
      <w:proofErr w:type="gramEnd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тыс. руб.; 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- 182 1 03 02251 01 0000 110 «Доходы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151,35 тыс. руб.; </w:t>
      </w:r>
      <w:proofErr w:type="gramEnd"/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- 182 1 03 02261 01 0000 110 «Доходы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-3,95 тыс. руб.; </w:t>
      </w:r>
      <w:proofErr w:type="gramEnd"/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2024 год увеличиться на 623,95 тыс. рублей и составит 82 048,02 тыс. рублей.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3D4E8F">
        <w:rPr>
          <w:rFonts w:ascii="Courier New" w:hAnsi="Courier New" w:cs="Courier New"/>
          <w:b/>
          <w:sz w:val="18"/>
          <w:szCs w:val="18"/>
        </w:rPr>
        <w:t>В расходную часть бюджета на 2024 год внесены следующие изменения и дополнения:</w:t>
      </w:r>
    </w:p>
    <w:p w:rsidR="003D4E8F" w:rsidRPr="003D4E8F" w:rsidRDefault="003D4E8F" w:rsidP="003D4767">
      <w:pPr>
        <w:numPr>
          <w:ilvl w:val="0"/>
          <w:numId w:val="3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Раздел 01 "</w:t>
      </w:r>
      <w:r w:rsidRPr="003D4E8F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r w:rsidRPr="003D4E8F">
        <w:rPr>
          <w:rFonts w:ascii="Courier New" w:hAnsi="Courier New" w:cs="Courier New"/>
          <w:sz w:val="18"/>
          <w:szCs w:val="18"/>
        </w:rPr>
        <w:t>ОБЩЕГОСУДАРСТВЕННЫЕ ВОПРОСЫ":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1.1.1 КБК 91.1.00.60001 «Обеспечение деятельности в сфере установленных функций»: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1 761,25 тыс. руб.;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увеличить на 24,05 тыс. руб.;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800 «ИНЫЕ БЮДЖЕТНЫЕ АССИГНОВАНИЯ» уменьшить на 74,61 тыс. руб.;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2.1. подраздел 0113 «ДРУГИЕ ОБЩЕГОСУДАРСТВЕННЫЕ ВОПРОСЫ»: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2.1.1 КБК 91.1.00.60002 «Обеспечение деятельности в сфере установленных функций бюджетных, автономных и казенных учреждений»: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331,50 тыс. руб.;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КВР 200 «Закупка товаров, работ и услуг для обеспечения государственных (муниципальных) нужд» увеличить на 25,00 тыс. руб.;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3. Раздел 02 "НАЦИОНАЛЬНАЯ ОБОРОНА":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3.1. подраздел 0203 «Мобилизационная и вневойсковая подготовка»: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3.1.1 КБК 91.3.00.51180 «Субвенции на осуществление первичного воинского учета на территориях, где отсутствуют военные комиссариаты»: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0,30 тыс. руб.;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4. Раздел 04 "НАЦИОНАЛЬНАЯ ЭКОНОМИКА":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4.1. подраздел 0409 «Дорожное хозяйство (дорожные фонды)»: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lastRenderedPageBreak/>
        <w:t>4.1.1 КБК 91.1.00.60009 «Текущий ремонт в сфере установленных функций»: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591,38 тыс. руб.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4.2.1 КБК 20.1.00.99026 «Реализация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938,07 тыс. руб.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5. Раздел 05 "ЖИЛИЩНО-КОММУНАЛЬНОЕ ХОЗЯЙСТВО":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5.1. подраздел 0503 «Благоустройство в границах поселения»: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5.1.1</w:t>
      </w:r>
      <w:proofErr w:type="gramStart"/>
      <w:r w:rsidRPr="003D4E8F">
        <w:rPr>
          <w:rFonts w:ascii="Courier New" w:hAnsi="Courier New" w:cs="Courier New"/>
          <w:sz w:val="18"/>
          <w:szCs w:val="18"/>
        </w:rPr>
        <w:t xml:space="preserve"> В</w:t>
      </w:r>
      <w:proofErr w:type="gramEnd"/>
      <w:r w:rsidRPr="003D4E8F">
        <w:rPr>
          <w:rFonts w:ascii="Courier New" w:hAnsi="Courier New" w:cs="Courier New"/>
          <w:sz w:val="18"/>
          <w:szCs w:val="18"/>
        </w:rPr>
        <w:t xml:space="preserve"> КБК 91.4.00.</w:t>
      </w:r>
      <w:r w:rsidRPr="003D4E8F">
        <w:rPr>
          <w:rFonts w:ascii="Courier New" w:hAnsi="Courier New" w:cs="Courier New"/>
          <w:sz w:val="18"/>
          <w:szCs w:val="18"/>
          <w:lang w:val="en-US"/>
        </w:rPr>
        <w:t>S</w:t>
      </w:r>
      <w:r w:rsidRPr="003D4E8F">
        <w:rPr>
          <w:rFonts w:ascii="Courier New" w:hAnsi="Courier New" w:cs="Courier New"/>
          <w:sz w:val="18"/>
          <w:szCs w:val="18"/>
        </w:rPr>
        <w:t>5762 «Обеспечение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бюджетов», изменить букву «</w:t>
      </w:r>
      <w:r w:rsidRPr="003D4E8F">
        <w:rPr>
          <w:rFonts w:ascii="Courier New" w:hAnsi="Courier New" w:cs="Courier New"/>
          <w:sz w:val="18"/>
          <w:szCs w:val="18"/>
          <w:lang w:val="en-US"/>
        </w:rPr>
        <w:t>S</w:t>
      </w:r>
      <w:r w:rsidRPr="003D4E8F">
        <w:rPr>
          <w:rFonts w:ascii="Courier New" w:hAnsi="Courier New" w:cs="Courier New"/>
          <w:sz w:val="18"/>
          <w:szCs w:val="18"/>
        </w:rPr>
        <w:t>» на «Д»: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6. Раздел 06 "ОХРАНА ОКРУЖАЮЩЕЙ СРЕДЫ":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6.1. подраздел 0605 «Другие вопросы в области охраны окружающей среды»: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6.1.1 КБК 20.4.00.99004 «Обеспечение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0,34 тыс. руб.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7. Раздел 08 "КУЛЬТУРА И КИНЕМАТОГРАФИЯ":</w:t>
      </w:r>
    </w:p>
    <w:p w:rsidR="003D4E8F" w:rsidRPr="003D4E8F" w:rsidRDefault="003D4E8F" w:rsidP="003D4E8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7.1. подраздел 0801 «Культура»:</w:t>
      </w:r>
    </w:p>
    <w:p w:rsidR="003D4E8F" w:rsidRPr="003D4E8F" w:rsidRDefault="003D4E8F" w:rsidP="003D4E8F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7.1.1 КБК 91.1.00.60002 «Обеспечение деятельности в сфере установленных функций бюджетных, автономных и казенных учреждений»: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156,24 тыс. руб.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- КВР 200 «Закупка товаров, работ и услуг для обеспечения государственных (муниципальных) нужд» уменьшить на 69,98 тыс. руб.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Всего расходная часть бюджета Голоустненского муниципального образования на  2024 год увеличиться на 623,95 тыс. руб. и составит  83 646,29 тыс. рублей.  </w:t>
      </w: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Начальник финансово-экономическ</w:t>
      </w:r>
      <w:r>
        <w:rPr>
          <w:rFonts w:ascii="Courier New" w:hAnsi="Courier New" w:cs="Courier New"/>
          <w:sz w:val="18"/>
          <w:szCs w:val="18"/>
        </w:rPr>
        <w:t xml:space="preserve">ого отдела                   </w:t>
      </w:r>
      <w:r w:rsidRPr="003D4E8F">
        <w:rPr>
          <w:rFonts w:ascii="Courier New" w:hAnsi="Courier New" w:cs="Courier New"/>
          <w:sz w:val="18"/>
          <w:szCs w:val="18"/>
        </w:rPr>
        <w:t>В. Г. Харина</w:t>
      </w:r>
    </w:p>
    <w:p w:rsidR="003D4E8F" w:rsidRPr="003D4E8F" w:rsidRDefault="003D4E8F" w:rsidP="003D4E8F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ind w:firstLine="709"/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ind w:firstLine="709"/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Приложение № 1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к решению Думы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от 29.11.2024 г. № 36-124/РД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center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2024 ГОД</w:t>
      </w:r>
    </w:p>
    <w:p w:rsidR="003D4E8F" w:rsidRPr="003D4E8F" w:rsidRDefault="003D4E8F" w:rsidP="003D4E8F">
      <w:pPr>
        <w:jc w:val="center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551"/>
        <w:gridCol w:w="3402"/>
        <w:gridCol w:w="2127"/>
      </w:tblGrid>
      <w:tr w:rsidR="003D4E8F" w:rsidRPr="003D4E8F" w:rsidTr="003D4E8F">
        <w:trPr>
          <w:trHeight w:val="10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3D4E8F" w:rsidRPr="003D4E8F" w:rsidTr="003D4E8F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14 264,60</w:t>
            </w:r>
          </w:p>
        </w:tc>
      </w:tr>
      <w:tr w:rsidR="003D4E8F" w:rsidRPr="003D4E8F" w:rsidTr="003D4E8F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1 977,35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1 977,35</w:t>
            </w:r>
          </w:p>
        </w:tc>
      </w:tr>
      <w:tr w:rsidR="003D4E8F" w:rsidRPr="003D4E8F" w:rsidTr="003D4E8F">
        <w:trPr>
          <w:trHeight w:val="15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1 946,31</w:t>
            </w:r>
          </w:p>
        </w:tc>
      </w:tr>
      <w:tr w:rsidR="003D4E8F" w:rsidRPr="003D4E8F" w:rsidTr="003D4E8F">
        <w:trPr>
          <w:trHeight w:val="2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2,57</w:t>
            </w:r>
          </w:p>
        </w:tc>
      </w:tr>
      <w:tr w:rsidR="003D4E8F" w:rsidRPr="003D4E8F" w:rsidTr="003D4E8F">
        <w:trPr>
          <w:trHeight w:val="9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21,54</w:t>
            </w:r>
          </w:p>
        </w:tc>
      </w:tr>
      <w:tr w:rsidR="003D4E8F" w:rsidRPr="003D4E8F" w:rsidTr="003D4E8F">
        <w:trPr>
          <w:trHeight w:val="9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6,93</w:t>
            </w:r>
          </w:p>
        </w:tc>
      </w:tr>
      <w:tr w:rsidR="003D4E8F" w:rsidRPr="003D4E8F" w:rsidTr="003D4E8F">
        <w:trPr>
          <w:trHeight w:val="6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4 051,45</w:t>
            </w:r>
          </w:p>
        </w:tc>
      </w:tr>
      <w:tr w:rsidR="003D4E8F" w:rsidRPr="003D4E8F" w:rsidTr="003D4E8F">
        <w:trPr>
          <w:trHeight w:val="20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2 102,60</w:t>
            </w:r>
          </w:p>
        </w:tc>
      </w:tr>
      <w:tr w:rsidR="003D4E8F" w:rsidRPr="003D4E8F" w:rsidTr="003D4E8F">
        <w:trPr>
          <w:trHeight w:val="253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D4E8F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3D4E8F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10,21</w:t>
            </w:r>
          </w:p>
        </w:tc>
      </w:tr>
      <w:tr w:rsidR="003D4E8F" w:rsidRPr="003D4E8F" w:rsidTr="003D4E8F">
        <w:trPr>
          <w:trHeight w:val="24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2 186,47</w:t>
            </w:r>
          </w:p>
        </w:tc>
      </w:tr>
      <w:tr w:rsidR="003D4E8F" w:rsidRPr="003D4E8F" w:rsidTr="003D4E8F">
        <w:trPr>
          <w:trHeight w:val="211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-247,83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5 436,82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3D4E8F" w:rsidRPr="003D4E8F" w:rsidTr="003D4E8F">
        <w:trPr>
          <w:trHeight w:val="9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5 173,66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3D4E8F" w:rsidRPr="003D4E8F" w:rsidTr="003D4E8F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3D4E8F" w:rsidRPr="003D4E8F" w:rsidTr="003D4E8F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3D4E8F" w:rsidRPr="003D4E8F" w:rsidTr="003D4E8F">
        <w:trPr>
          <w:trHeight w:val="3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D4E8F" w:rsidRPr="003D4E8F" w:rsidTr="003D4E8F">
        <w:trPr>
          <w:trHeight w:val="9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D4E8F" w:rsidRPr="003D4E8F" w:rsidTr="003D4E8F">
        <w:trPr>
          <w:trHeight w:val="124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D4E8F" w:rsidRPr="003D4E8F" w:rsidTr="003D4E8F">
        <w:trPr>
          <w:trHeight w:val="16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D4E8F" w:rsidRPr="003D4E8F" w:rsidTr="003D4E8F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1 708,99</w:t>
            </w:r>
          </w:p>
        </w:tc>
      </w:tr>
      <w:tr w:rsidR="003D4E8F" w:rsidRPr="003D4E8F" w:rsidTr="003D4E8F">
        <w:trPr>
          <w:trHeight w:val="18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3D4E8F" w:rsidRPr="003D4E8F" w:rsidTr="003D4E8F">
        <w:trPr>
          <w:trHeight w:val="18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3D4E8F" w:rsidRPr="003D4E8F" w:rsidTr="003D4E8F">
        <w:trPr>
          <w:trHeight w:val="180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1 708,99</w:t>
            </w:r>
          </w:p>
        </w:tc>
      </w:tr>
      <w:tr w:rsidR="003D4E8F" w:rsidRPr="003D4E8F" w:rsidTr="003D4E8F">
        <w:trPr>
          <w:trHeight w:val="46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1 066,00</w:t>
            </w:r>
          </w:p>
        </w:tc>
      </w:tr>
      <w:tr w:rsidR="003D4E8F" w:rsidRPr="003D4E8F" w:rsidTr="003D4E8F">
        <w:trPr>
          <w:trHeight w:val="40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1 066,00</w:t>
            </w:r>
          </w:p>
        </w:tc>
      </w:tr>
      <w:tr w:rsidR="003D4E8F" w:rsidRPr="003D4E8F" w:rsidTr="003D4E8F">
        <w:trPr>
          <w:trHeight w:val="7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1 066,00</w:t>
            </w:r>
          </w:p>
        </w:tc>
      </w:tr>
      <w:tr w:rsidR="003D4E8F" w:rsidRPr="003D4E8F" w:rsidTr="003D4E8F">
        <w:trPr>
          <w:trHeight w:val="22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67 783,42</w:t>
            </w:r>
          </w:p>
        </w:tc>
      </w:tr>
      <w:tr w:rsidR="003D4E8F" w:rsidRPr="003D4E8F" w:rsidTr="003D4E8F">
        <w:trPr>
          <w:trHeight w:val="71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67 786,08</w:t>
            </w:r>
          </w:p>
        </w:tc>
      </w:tr>
      <w:tr w:rsidR="003D4E8F" w:rsidRPr="003D4E8F" w:rsidTr="003D4E8F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20 921,10</w:t>
            </w:r>
          </w:p>
        </w:tc>
      </w:tr>
      <w:tr w:rsidR="003D4E8F" w:rsidRPr="003D4E8F" w:rsidTr="003D4E8F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20 921,10</w:t>
            </w:r>
          </w:p>
        </w:tc>
      </w:tr>
      <w:tr w:rsidR="003D4E8F" w:rsidRPr="003D4E8F" w:rsidTr="003D4E8F">
        <w:trPr>
          <w:trHeight w:val="6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20 921,10</w:t>
            </w:r>
          </w:p>
        </w:tc>
      </w:tr>
      <w:tr w:rsidR="003D4E8F" w:rsidRPr="003D4E8F" w:rsidTr="003D4E8F">
        <w:trPr>
          <w:trHeight w:val="7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44 439,27</w:t>
            </w:r>
          </w:p>
        </w:tc>
      </w:tr>
      <w:tr w:rsidR="003D4E8F" w:rsidRPr="003D4E8F" w:rsidTr="003D4E8F">
        <w:trPr>
          <w:trHeight w:val="4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Прочие субсидии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44 439,27</w:t>
            </w:r>
          </w:p>
        </w:tc>
      </w:tr>
      <w:tr w:rsidR="003D4E8F" w:rsidRPr="003D4E8F" w:rsidTr="003D4E8F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44 439,27</w:t>
            </w:r>
          </w:p>
        </w:tc>
      </w:tr>
      <w:tr w:rsidR="003D4E8F" w:rsidRPr="003D4E8F" w:rsidTr="003D4E8F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276,60</w:t>
            </w:r>
          </w:p>
        </w:tc>
      </w:tr>
      <w:tr w:rsidR="003D4E8F" w:rsidRPr="003D4E8F" w:rsidTr="003D4E8F">
        <w:trPr>
          <w:trHeight w:val="75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9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76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3D4E8F" w:rsidRPr="003D4E8F" w:rsidTr="003D4E8F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2 149,11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240,31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240,31</w:t>
            </w:r>
          </w:p>
        </w:tc>
      </w:tr>
      <w:tr w:rsidR="003D4E8F" w:rsidRPr="003D4E8F" w:rsidTr="003D4E8F">
        <w:trPr>
          <w:trHeight w:val="55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718 2 02 49999 10 0000 150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1 908,80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E8F" w:rsidRPr="003D4E8F" w:rsidRDefault="003D4E8F" w:rsidP="003D4E8F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E8F" w:rsidRPr="003D4E8F" w:rsidRDefault="003D4E8F" w:rsidP="003D4E8F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718 2 19 00000 10 0000 150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3D4E8F" w:rsidRPr="003D4E8F" w:rsidTr="003D4E8F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E8F" w:rsidRPr="003D4E8F" w:rsidRDefault="003D4E8F" w:rsidP="003D4E8F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718 2 19 60010 10 0000 150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-2,66</w:t>
            </w:r>
          </w:p>
        </w:tc>
      </w:tr>
      <w:tr w:rsidR="003D4E8F" w:rsidRPr="003D4E8F" w:rsidTr="003D4E8F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82 048,02</w:t>
            </w:r>
          </w:p>
        </w:tc>
      </w:tr>
    </w:tbl>
    <w:p w:rsidR="003D4E8F" w:rsidRPr="003D4E8F" w:rsidRDefault="003D4E8F" w:rsidP="003D4E8F">
      <w:pPr>
        <w:jc w:val="both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Приложение № 3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к решению Думы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от 29.11.2024 г. № 36-124/РД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center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lastRenderedPageBreak/>
        <w:t xml:space="preserve">РАСПРЕДЕЛЕНИЕ БЮДЖЕТНЫХ АССИГНОВАНИЙ ПО РАЗДЕЛАМ </w:t>
      </w:r>
      <w:r w:rsidRPr="003D4E8F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2024 ГОД</w:t>
      </w:r>
      <w:r w:rsidRPr="003D4E8F">
        <w:rPr>
          <w:rFonts w:ascii="Courier New" w:hAnsi="Courier New" w:cs="Courier New"/>
          <w:sz w:val="18"/>
          <w:szCs w:val="18"/>
        </w:rPr>
        <w:tab/>
        <w:t>.</w:t>
      </w:r>
    </w:p>
    <w:p w:rsidR="003D4E8F" w:rsidRPr="003D4E8F" w:rsidRDefault="003D4E8F" w:rsidP="003D4E8F">
      <w:pPr>
        <w:jc w:val="center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3D4E8F" w:rsidRPr="003D4E8F" w:rsidTr="003D4E8F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3D4E8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22 377,14</w:t>
            </w:r>
          </w:p>
        </w:tc>
      </w:tr>
      <w:tr w:rsidR="003D4E8F" w:rsidRPr="003D4E8F" w:rsidTr="003D4E8F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14 859,46</w:t>
            </w:r>
          </w:p>
        </w:tc>
      </w:tr>
      <w:tr w:rsidR="003D4E8F" w:rsidRPr="003D4E8F" w:rsidTr="003D4E8F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3D4E8F" w:rsidTr="003D4E8F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765,25</w:t>
            </w:r>
          </w:p>
        </w:tc>
      </w:tr>
      <w:tr w:rsidR="003D4E8F" w:rsidRPr="003D4E8F" w:rsidTr="003D4E8F">
        <w:trPr>
          <w:trHeight w:val="37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3D4E8F" w:rsidTr="003D4E8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3D4E8F" w:rsidTr="003D4E8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38 634,95</w:t>
            </w:r>
          </w:p>
        </w:tc>
      </w:tr>
      <w:tr w:rsidR="003D4E8F" w:rsidRPr="003D4E8F" w:rsidTr="003D4E8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38 584,95</w:t>
            </w:r>
          </w:p>
        </w:tc>
      </w:tr>
      <w:tr w:rsidR="003D4E8F" w:rsidRPr="003D4E8F" w:rsidTr="003D4E8F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3D4E8F" w:rsidTr="003D4E8F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3D4E8F" w:rsidTr="003D4E8F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3D4E8F" w:rsidTr="003D4E8F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D4E8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83 646,29</w:t>
            </w:r>
          </w:p>
        </w:tc>
      </w:tr>
    </w:tbl>
    <w:p w:rsidR="003D4E8F" w:rsidRPr="003D4E8F" w:rsidRDefault="003D4E8F" w:rsidP="003D4E8F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Приложение № 5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к решению Думы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от 29.11.2024 г. № 36-124/РД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center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3D4E8F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2024 ГОД</w:t>
      </w: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3D4E8F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3D4E8F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2181"/>
        <w:gridCol w:w="854"/>
        <w:gridCol w:w="2407"/>
      </w:tblGrid>
      <w:tr w:rsidR="003D4E8F" w:rsidRPr="003D4E8F" w:rsidTr="003D4E8F">
        <w:trPr>
          <w:trHeight w:val="300"/>
        </w:trPr>
        <w:tc>
          <w:tcPr>
            <w:tcW w:w="4731" w:type="dxa"/>
            <w:vMerge w:val="restart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3035" w:type="dxa"/>
            <w:gridSpan w:val="2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7" w:type="dxa"/>
            <w:vMerge w:val="restart"/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3D4E8F" w:rsidRPr="003D4E8F" w:rsidTr="003D4E8F">
        <w:trPr>
          <w:trHeight w:val="1020"/>
        </w:trPr>
        <w:tc>
          <w:tcPr>
            <w:tcW w:w="4731" w:type="dxa"/>
            <w:vMerge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7" w:type="dxa"/>
            <w:vMerge/>
            <w:shd w:val="clear" w:color="auto" w:fill="auto"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83 646,29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22 377,14</w:t>
            </w:r>
          </w:p>
        </w:tc>
      </w:tr>
      <w:tr w:rsidR="003D4E8F" w:rsidRPr="003D4E8F" w:rsidTr="003D4E8F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8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3D4E8F" w:rsidTr="003D4E8F">
        <w:trPr>
          <w:trHeight w:val="9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14 859,46</w:t>
            </w:r>
          </w:p>
        </w:tc>
      </w:tr>
      <w:tr w:rsidR="003D4E8F" w:rsidRPr="003D4E8F" w:rsidTr="003D4E8F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3D4E8F" w:rsidTr="003D4E8F">
        <w:trPr>
          <w:trHeight w:val="79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13 194,15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1 589,42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9,39</w:t>
            </w:r>
          </w:p>
        </w:tc>
      </w:tr>
      <w:tr w:rsidR="003D4E8F" w:rsidRPr="003D4E8F" w:rsidTr="003D4E8F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D4E8F" w:rsidRPr="003D4E8F" w:rsidTr="003D4E8F">
        <w:trPr>
          <w:trHeight w:val="73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D4E8F" w:rsidRPr="003D4E8F" w:rsidTr="003D4E8F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3D4E8F" w:rsidTr="003D4E8F">
        <w:trPr>
          <w:trHeight w:val="129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3D4E8F" w:rsidTr="003D4E8F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3D4E8F" w:rsidTr="003D4E8F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3D4E8F" w:rsidTr="003D4E8F">
        <w:trPr>
          <w:trHeight w:val="2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3D4E8F" w:rsidTr="003D4E8F">
        <w:trPr>
          <w:trHeight w:val="270"/>
        </w:trPr>
        <w:tc>
          <w:tcPr>
            <w:tcW w:w="4731" w:type="dxa"/>
            <w:shd w:val="clear" w:color="auto" w:fill="auto"/>
          </w:tcPr>
          <w:p w:rsidR="003D4E8F" w:rsidRPr="003D4E8F" w:rsidRDefault="003D4E8F" w:rsidP="003D4E8F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2181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4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3D4E8F" w:rsidTr="003D4E8F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4 661,91</w:t>
            </w:r>
          </w:p>
        </w:tc>
      </w:tr>
      <w:tr w:rsidR="003D4E8F" w:rsidRPr="003D4E8F" w:rsidTr="003D4E8F">
        <w:trPr>
          <w:trHeight w:val="8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3 869,03</w:t>
            </w:r>
          </w:p>
        </w:tc>
      </w:tr>
      <w:tr w:rsidR="003D4E8F" w:rsidRPr="003D4E8F" w:rsidTr="003D4E8F">
        <w:trPr>
          <w:trHeight w:val="6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783,52</w:t>
            </w:r>
          </w:p>
        </w:tc>
      </w:tr>
      <w:tr w:rsidR="003D4E8F" w:rsidRPr="003D4E8F" w:rsidTr="003D4E8F">
        <w:trPr>
          <w:trHeight w:val="36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3D4E8F" w:rsidRPr="003D4E8F" w:rsidTr="003D4E8F">
        <w:trPr>
          <w:trHeight w:val="43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360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3D4E8F" w:rsidTr="003D4E8F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765,25</w:t>
            </w:r>
          </w:p>
        </w:tc>
      </w:tr>
      <w:tr w:rsidR="003D4E8F" w:rsidRPr="003D4E8F" w:rsidTr="003D4E8F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3D4E8F" w:rsidTr="003D4E8F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3D4E8F" w:rsidTr="003D4E8F">
        <w:trPr>
          <w:trHeight w:val="9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3D4E8F" w:rsidTr="003D4E8F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3D4E8F" w:rsidTr="003D4E8F">
        <w:trPr>
          <w:trHeight w:val="7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D4E8F" w:rsidRPr="003D4E8F" w:rsidTr="003D4E8F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D4E8F" w:rsidRPr="003D4E8F" w:rsidTr="003D4E8F">
        <w:trPr>
          <w:trHeight w:val="36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38 634,95</w:t>
            </w:r>
          </w:p>
        </w:tc>
      </w:tr>
      <w:tr w:rsidR="003D4E8F" w:rsidRPr="003D4E8F" w:rsidTr="003D4E8F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38 584,95</w:t>
            </w:r>
          </w:p>
        </w:tc>
      </w:tr>
      <w:tr w:rsidR="003D4E8F" w:rsidRPr="003D4E8F" w:rsidTr="003D4E8F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38 584,95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2 233,85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D4E8F" w:rsidRPr="003D4E8F" w:rsidTr="003D4E8F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D4E8F" w:rsidRPr="003D4E8F" w:rsidTr="003D4E8F">
        <w:trPr>
          <w:trHeight w:val="8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1 998,85</w:t>
            </w:r>
          </w:p>
        </w:tc>
      </w:tr>
      <w:tr w:rsidR="003D4E8F" w:rsidRPr="003D4E8F" w:rsidTr="003D4E8F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1 998,85</w:t>
            </w:r>
          </w:p>
        </w:tc>
      </w:tr>
      <w:tr w:rsidR="003D4E8F" w:rsidRPr="003D4E8F" w:rsidTr="003D4E8F">
        <w:trPr>
          <w:trHeight w:val="84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36 351,10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36 351,10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3D4E8F" w:rsidTr="003D4E8F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10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9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3D4E8F" w:rsidTr="003D4E8F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3D4E8F" w:rsidRPr="003D4E8F" w:rsidTr="003D4E8F">
        <w:trPr>
          <w:trHeight w:val="6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D4E8F" w:rsidRPr="003D4E8F" w:rsidTr="003D4E8F">
        <w:trPr>
          <w:trHeight w:val="4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3D4E8F" w:rsidRPr="003D4E8F" w:rsidTr="003D4E8F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11 500,52</w:t>
            </w:r>
          </w:p>
        </w:tc>
      </w:tr>
      <w:tr w:rsidR="003D4E8F" w:rsidRPr="003D4E8F" w:rsidTr="003D4E8F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859,58</w:t>
            </w:r>
          </w:p>
        </w:tc>
      </w:tr>
      <w:tr w:rsidR="003D4E8F" w:rsidRPr="003D4E8F" w:rsidTr="003D4E8F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859,58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2181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91.4.00.Д5762</w:t>
            </w:r>
          </w:p>
        </w:tc>
        <w:tc>
          <w:tcPr>
            <w:tcW w:w="854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vAlign w:val="bottom"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91.4.00.Д5762</w:t>
            </w:r>
          </w:p>
        </w:tc>
        <w:tc>
          <w:tcPr>
            <w:tcW w:w="854" w:type="dxa"/>
            <w:shd w:val="clear" w:color="auto" w:fill="auto"/>
            <w:noWrap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3D4E8F" w:rsidRPr="003D4E8F" w:rsidTr="003D4E8F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3D4E8F" w:rsidTr="003D4E8F">
        <w:trPr>
          <w:trHeight w:val="10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3D4E8F" w:rsidTr="003D4E8F">
        <w:trPr>
          <w:trHeight w:val="40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9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9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2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5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106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3D4E8F" w:rsidTr="003D4E8F">
        <w:trPr>
          <w:trHeight w:val="34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54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6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63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3D4E8F" w:rsidTr="003D4E8F">
        <w:trPr>
          <w:trHeight w:val="73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6 557,42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1 325,01</w:t>
            </w:r>
          </w:p>
        </w:tc>
      </w:tr>
      <w:tr w:rsidR="003D4E8F" w:rsidRPr="003D4E8F" w:rsidTr="003D4E8F">
        <w:trPr>
          <w:trHeight w:val="39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6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Мероприятия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90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7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28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3D4E8F" w:rsidTr="003D4E8F">
        <w:trPr>
          <w:trHeight w:val="37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31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1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48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3D4E8F" w:rsidTr="003D4E8F">
        <w:trPr>
          <w:trHeight w:val="75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3D4E8F" w:rsidTr="003D4E8F">
        <w:trPr>
          <w:trHeight w:val="85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3D4E8F" w:rsidTr="003D4E8F">
        <w:trPr>
          <w:trHeight w:val="300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3D4E8F" w:rsidTr="003D4E8F">
        <w:trPr>
          <w:trHeight w:val="525"/>
        </w:trPr>
        <w:tc>
          <w:tcPr>
            <w:tcW w:w="4731" w:type="dxa"/>
            <w:shd w:val="clear" w:color="auto" w:fill="auto"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3D4E8F" w:rsidTr="003D4E8F">
        <w:trPr>
          <w:trHeight w:val="270"/>
        </w:trPr>
        <w:tc>
          <w:tcPr>
            <w:tcW w:w="473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D4E8F" w:rsidRPr="003D4E8F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D4E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</w:tbl>
    <w:p w:rsidR="003D4E8F" w:rsidRPr="003D4E8F" w:rsidRDefault="003D4E8F" w:rsidP="003D4E8F">
      <w:pPr>
        <w:rPr>
          <w:rFonts w:ascii="Courier New" w:hAnsi="Courier New" w:cs="Courier New"/>
          <w:sz w:val="20"/>
          <w:szCs w:val="20"/>
        </w:rPr>
      </w:pPr>
    </w:p>
    <w:p w:rsidR="003D4E8F" w:rsidRPr="003D4E8F" w:rsidRDefault="003D4E8F" w:rsidP="003D4E8F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D4E8F" w:rsidRDefault="003D4E8F" w:rsidP="005643D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67F9" w:rsidRDefault="004767F9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Приложение № 7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к решению Думы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от 29.11.2024 г. № 36-124/РД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4767F9" w:rsidRDefault="003D4E8F" w:rsidP="003D4E8F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4767F9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2024 ГОД</w:t>
      </w:r>
    </w:p>
    <w:p w:rsidR="003D4E8F" w:rsidRPr="004767F9" w:rsidRDefault="003D4E8F" w:rsidP="003D4E8F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4767F9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745"/>
        <w:gridCol w:w="784"/>
        <w:gridCol w:w="2039"/>
        <w:gridCol w:w="714"/>
        <w:gridCol w:w="2405"/>
      </w:tblGrid>
      <w:tr w:rsidR="003D4E8F" w:rsidRPr="004767F9" w:rsidTr="004767F9">
        <w:trPr>
          <w:trHeight w:val="300"/>
        </w:trPr>
        <w:tc>
          <w:tcPr>
            <w:tcW w:w="3486" w:type="dxa"/>
            <w:vMerge w:val="restart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4282" w:type="dxa"/>
            <w:gridSpan w:val="4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3D4E8F" w:rsidRPr="004767F9" w:rsidTr="004767F9">
        <w:trPr>
          <w:trHeight w:val="1020"/>
        </w:trPr>
        <w:tc>
          <w:tcPr>
            <w:tcW w:w="3486" w:type="dxa"/>
            <w:vMerge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shd w:val="clear" w:color="auto" w:fill="auto"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КВСР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КФСР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5" w:type="dxa"/>
            <w:shd w:val="clear" w:color="auto" w:fill="auto"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3D4E8F" w:rsidRPr="004767F9" w:rsidTr="004767F9">
        <w:trPr>
          <w:trHeight w:val="207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83 646,29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22 377,14</w:t>
            </w:r>
          </w:p>
        </w:tc>
      </w:tr>
      <w:tr w:rsidR="003D4E8F" w:rsidRPr="004767F9" w:rsidTr="004767F9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4767F9" w:rsidTr="004767F9">
        <w:trPr>
          <w:trHeight w:val="2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4767F9" w:rsidTr="004767F9">
        <w:trPr>
          <w:trHeight w:val="8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2 129,65</w:t>
            </w:r>
          </w:p>
        </w:tc>
      </w:tr>
      <w:tr w:rsidR="003D4E8F" w:rsidRPr="004767F9" w:rsidTr="004767F9">
        <w:trPr>
          <w:trHeight w:val="9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РФ, местных </w:t>
            </w: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администраций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14 859,46</w:t>
            </w:r>
          </w:p>
        </w:tc>
      </w:tr>
      <w:tr w:rsidR="003D4E8F" w:rsidRPr="004767F9" w:rsidTr="004767F9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4767F9" w:rsidTr="004767F9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14 792,96</w:t>
            </w:r>
          </w:p>
        </w:tc>
      </w:tr>
      <w:tr w:rsidR="003D4E8F" w:rsidRPr="004767F9" w:rsidTr="004767F9">
        <w:trPr>
          <w:trHeight w:val="237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13 194,15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1 589,42</w:t>
            </w:r>
          </w:p>
        </w:tc>
      </w:tr>
      <w:tr w:rsidR="003D4E8F" w:rsidRPr="004767F9" w:rsidTr="004767F9">
        <w:trPr>
          <w:trHeight w:val="2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9,39</w:t>
            </w:r>
          </w:p>
        </w:tc>
      </w:tr>
      <w:tr w:rsidR="003D4E8F" w:rsidRPr="004767F9" w:rsidTr="004767F9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D4E8F" w:rsidRPr="004767F9" w:rsidTr="004767F9">
        <w:trPr>
          <w:trHeight w:val="273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D4E8F" w:rsidRPr="004767F9" w:rsidTr="004767F9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4767F9" w:rsidTr="004767F9">
        <w:trPr>
          <w:trHeight w:val="129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D4E8F" w:rsidRPr="004767F9" w:rsidTr="004767F9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6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4767F9" w:rsidTr="004767F9">
        <w:trPr>
          <w:trHeight w:val="270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4 668,03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4 661,91</w:t>
            </w:r>
          </w:p>
        </w:tc>
      </w:tr>
      <w:tr w:rsidR="003D4E8F" w:rsidRPr="004767F9" w:rsidTr="004767F9">
        <w:trPr>
          <w:trHeight w:val="8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3 869,03</w:t>
            </w:r>
          </w:p>
        </w:tc>
      </w:tr>
      <w:tr w:rsidR="003D4E8F" w:rsidRPr="004767F9" w:rsidTr="004767F9">
        <w:trPr>
          <w:trHeight w:val="6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783,52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6,12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4767F9" w:rsidTr="004767F9">
        <w:trPr>
          <w:trHeight w:val="360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210,10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765,25</w:t>
            </w:r>
          </w:p>
        </w:tc>
      </w:tr>
      <w:tr w:rsidR="003D4E8F" w:rsidRPr="004767F9" w:rsidTr="004767F9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4767F9" w:rsidTr="004767F9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222,25</w:t>
            </w:r>
          </w:p>
        </w:tc>
      </w:tr>
      <w:tr w:rsidR="003D4E8F" w:rsidRPr="004767F9" w:rsidTr="004767F9">
        <w:trPr>
          <w:trHeight w:val="9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4767F9" w:rsidTr="004767F9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4767F9" w:rsidTr="004767F9">
        <w:trPr>
          <w:trHeight w:val="7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543,00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D4E8F" w:rsidRPr="004767F9" w:rsidTr="004767F9">
        <w:trPr>
          <w:trHeight w:val="36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300,00</w:t>
            </w:r>
          </w:p>
        </w:tc>
      </w:tr>
      <w:tr w:rsidR="003D4E8F" w:rsidRPr="004767F9" w:rsidTr="004767F9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38 634,95</w:t>
            </w:r>
          </w:p>
        </w:tc>
      </w:tr>
      <w:tr w:rsidR="003D4E8F" w:rsidRPr="004767F9" w:rsidTr="004767F9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38 584,95</w:t>
            </w:r>
          </w:p>
        </w:tc>
      </w:tr>
      <w:tr w:rsidR="003D4E8F" w:rsidRPr="004767F9" w:rsidTr="004767F9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38 584,95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2 233,85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D4E8F" w:rsidRPr="004767F9" w:rsidTr="004767F9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D4E8F" w:rsidRPr="004767F9" w:rsidTr="004767F9">
        <w:trPr>
          <w:trHeight w:val="8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1 998,85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1 998,85</w:t>
            </w:r>
          </w:p>
        </w:tc>
      </w:tr>
      <w:tr w:rsidR="003D4E8F" w:rsidRPr="004767F9" w:rsidTr="004767F9">
        <w:trPr>
          <w:trHeight w:val="8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36 351,10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36 351,10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D4E8F" w:rsidRPr="004767F9" w:rsidTr="004767F9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10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9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12 970,62</w:t>
            </w:r>
          </w:p>
        </w:tc>
      </w:tr>
      <w:tr w:rsidR="003D4E8F" w:rsidRPr="004767F9" w:rsidTr="004767F9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3D4E8F" w:rsidRPr="004767F9" w:rsidTr="004767F9">
        <w:trPr>
          <w:trHeight w:val="6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720,10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107,12</w:t>
            </w:r>
          </w:p>
        </w:tc>
      </w:tr>
      <w:tr w:rsidR="003D4E8F" w:rsidRPr="004767F9" w:rsidTr="004767F9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11 500,52</w:t>
            </w:r>
          </w:p>
        </w:tc>
      </w:tr>
      <w:tr w:rsidR="003D4E8F" w:rsidRPr="004767F9" w:rsidTr="004767F9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859,58</w:t>
            </w:r>
          </w:p>
        </w:tc>
      </w:tr>
      <w:tr w:rsidR="003D4E8F" w:rsidRPr="004767F9" w:rsidTr="004767F9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859,58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4 862,22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vAlign w:val="bottom"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45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91.4.00.Д5762</w:t>
            </w:r>
          </w:p>
        </w:tc>
        <w:tc>
          <w:tcPr>
            <w:tcW w:w="71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vAlign w:val="bottom"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91.4.00.Д5762</w:t>
            </w:r>
          </w:p>
        </w:tc>
        <w:tc>
          <w:tcPr>
            <w:tcW w:w="71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5 778,71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4767F9" w:rsidTr="004767F9">
        <w:trPr>
          <w:trHeight w:val="10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750,00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9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9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5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2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10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58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5,66</w:t>
            </w:r>
          </w:p>
        </w:tc>
      </w:tr>
      <w:tr w:rsidR="003D4E8F" w:rsidRPr="004767F9" w:rsidTr="004767F9">
        <w:trPr>
          <w:trHeight w:val="34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54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6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63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7 882,43</w:t>
            </w:r>
          </w:p>
        </w:tc>
      </w:tr>
      <w:tr w:rsidR="003D4E8F" w:rsidRPr="004767F9" w:rsidTr="004767F9">
        <w:trPr>
          <w:trHeight w:val="70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6 557,42</w:t>
            </w:r>
          </w:p>
        </w:tc>
      </w:tr>
      <w:tr w:rsidR="003D4E8F" w:rsidRPr="004767F9" w:rsidTr="004767F9">
        <w:trPr>
          <w:trHeight w:val="51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1 325,01</w:t>
            </w:r>
          </w:p>
        </w:tc>
      </w:tr>
      <w:tr w:rsidR="003D4E8F" w:rsidRPr="004767F9" w:rsidTr="004767F9">
        <w:trPr>
          <w:trHeight w:val="39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05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6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8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4767F9" w:rsidTr="004767F9">
        <w:trPr>
          <w:trHeight w:val="270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499,12</w:t>
            </w:r>
          </w:p>
        </w:tc>
      </w:tr>
      <w:tr w:rsidR="003D4E8F" w:rsidRPr="004767F9" w:rsidTr="004767F9">
        <w:trPr>
          <w:trHeight w:val="37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31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4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75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4767F9" w:rsidTr="004767F9">
        <w:trPr>
          <w:trHeight w:val="285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D4E8F" w:rsidRPr="004767F9" w:rsidTr="004767F9">
        <w:trPr>
          <w:trHeight w:val="87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4767F9" w:rsidTr="004767F9">
        <w:trPr>
          <w:trHeight w:val="300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4767F9" w:rsidTr="004767F9">
        <w:trPr>
          <w:trHeight w:val="525"/>
        </w:trPr>
        <w:tc>
          <w:tcPr>
            <w:tcW w:w="3486" w:type="dxa"/>
            <w:shd w:val="clear" w:color="auto" w:fill="auto"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  <w:tr w:rsidR="003D4E8F" w:rsidRPr="004767F9" w:rsidTr="004767F9">
        <w:trPr>
          <w:trHeight w:val="255"/>
        </w:trPr>
        <w:tc>
          <w:tcPr>
            <w:tcW w:w="3486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287,15</w:t>
            </w:r>
          </w:p>
        </w:tc>
      </w:tr>
    </w:tbl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4767F9" w:rsidRDefault="003D4E8F" w:rsidP="003D4E8F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4767F9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к решению Думы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  <w:r w:rsidRPr="004767F9">
        <w:rPr>
          <w:rFonts w:ascii="Courier New" w:hAnsi="Courier New" w:cs="Courier New"/>
          <w:sz w:val="18"/>
          <w:szCs w:val="18"/>
        </w:rPr>
        <w:t>от 29.11.2024 г. № 36-124/РД</w:t>
      </w:r>
    </w:p>
    <w:p w:rsidR="003D4E8F" w:rsidRPr="004767F9" w:rsidRDefault="003D4E8F" w:rsidP="003D4E8F">
      <w:pPr>
        <w:jc w:val="right"/>
        <w:rPr>
          <w:rFonts w:ascii="Courier New" w:hAnsi="Courier New" w:cs="Courier New"/>
          <w:sz w:val="18"/>
          <w:szCs w:val="18"/>
        </w:rPr>
      </w:pPr>
    </w:p>
    <w:p w:rsidR="003D4E8F" w:rsidRPr="004767F9" w:rsidRDefault="003D4E8F" w:rsidP="003D4E8F">
      <w:pPr>
        <w:spacing w:line="276" w:lineRule="auto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D4E8F" w:rsidRPr="004767F9" w:rsidRDefault="003D4E8F" w:rsidP="003D4E8F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4767F9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2024 ГОД</w:t>
      </w:r>
    </w:p>
    <w:p w:rsidR="003D4E8F" w:rsidRPr="004767F9" w:rsidRDefault="003D4E8F" w:rsidP="003D4E8F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D4E8F" w:rsidRPr="004767F9" w:rsidRDefault="003D4E8F" w:rsidP="003D4E8F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4767F9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560"/>
      </w:tblGrid>
      <w:tr w:rsidR="003D4E8F" w:rsidRPr="004767F9" w:rsidTr="004767F9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3D4E8F" w:rsidRPr="004767F9" w:rsidTr="004767F9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1 598,26</w:t>
            </w:r>
          </w:p>
        </w:tc>
      </w:tr>
      <w:tr w:rsidR="003D4E8F" w:rsidRPr="004767F9" w:rsidTr="004767F9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3D4E8F" w:rsidRPr="004767F9" w:rsidTr="004767F9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3D4E8F" w:rsidRPr="004767F9" w:rsidTr="004767F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942,47</w:t>
            </w:r>
          </w:p>
        </w:tc>
      </w:tr>
      <w:tr w:rsidR="003D4E8F" w:rsidRPr="004767F9" w:rsidTr="004767F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3D4E8F" w:rsidRPr="004767F9" w:rsidTr="004767F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D4E8F" w:rsidRPr="004767F9" w:rsidTr="004767F9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3D4E8F" w:rsidRPr="004767F9" w:rsidTr="004767F9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-373,00</w:t>
            </w:r>
          </w:p>
        </w:tc>
      </w:tr>
      <w:tr w:rsidR="003D4E8F" w:rsidRPr="004767F9" w:rsidTr="004767F9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1 028,79</w:t>
            </w:r>
          </w:p>
        </w:tc>
      </w:tr>
      <w:tr w:rsidR="003D4E8F" w:rsidRPr="004767F9" w:rsidTr="004767F9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-82 990,50</w:t>
            </w:r>
          </w:p>
        </w:tc>
      </w:tr>
      <w:tr w:rsidR="003D4E8F" w:rsidRPr="004767F9" w:rsidTr="004767F9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-82 990,50</w:t>
            </w:r>
          </w:p>
        </w:tc>
      </w:tr>
      <w:tr w:rsidR="003D4E8F" w:rsidRPr="004767F9" w:rsidTr="004767F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-82 990,50</w:t>
            </w:r>
          </w:p>
        </w:tc>
      </w:tr>
      <w:tr w:rsidR="003D4E8F" w:rsidRPr="004767F9" w:rsidTr="004767F9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-82 990,50</w:t>
            </w:r>
          </w:p>
        </w:tc>
      </w:tr>
      <w:tr w:rsidR="003D4E8F" w:rsidRPr="004767F9" w:rsidTr="004767F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84 019,29</w:t>
            </w:r>
          </w:p>
        </w:tc>
      </w:tr>
      <w:tr w:rsidR="003D4E8F" w:rsidRPr="004767F9" w:rsidTr="004767F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84 019,29</w:t>
            </w:r>
          </w:p>
        </w:tc>
      </w:tr>
      <w:tr w:rsidR="003D4E8F" w:rsidRPr="004767F9" w:rsidTr="004767F9">
        <w:trPr>
          <w:trHeight w:val="3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84 019,29</w:t>
            </w:r>
          </w:p>
        </w:tc>
      </w:tr>
      <w:tr w:rsidR="003D4E8F" w:rsidRPr="004767F9" w:rsidTr="004767F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4767F9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84 019,29</w:t>
            </w:r>
          </w:p>
        </w:tc>
      </w:tr>
      <w:tr w:rsidR="003D4E8F" w:rsidRPr="004767F9" w:rsidTr="004767F9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E8F" w:rsidRPr="004767F9" w:rsidRDefault="003D4E8F" w:rsidP="003D4E8F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767F9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4E8F" w:rsidRPr="004767F9" w:rsidRDefault="003D4E8F" w:rsidP="003D4E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3D4E8F" w:rsidRPr="003D4E8F" w:rsidRDefault="003D4E8F" w:rsidP="003D4E8F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29.11.2024 Г. № 36-126/РД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ОБ УСТАНОВЛЕНИИ И ВВЕДЕНИИ В ДЕЙСТВИЕ</w:t>
      </w:r>
    </w:p>
    <w:p w:rsidR="00D11AB5" w:rsidRPr="00C87B5D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ЗЕМЕЛЬНОГО НАЛОГА НА ТЕРРИТОРИИ</w:t>
      </w:r>
      <w:r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</w:t>
      </w: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Руководствуясь </w:t>
            </w:r>
            <w:proofErr w:type="spell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. 12, 15, главы 31 Налогового кодекса Российской Федерации, </w:t>
            </w:r>
            <w:proofErr w:type="spell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. 14, 35 Федерального закона от 06.10.2003 № 131-ФЗ «Об общих принципах организации местного самоуправления в Российской Федерации, Уставом Голоустненского муниципального образования, Дума Голоустненского муниципального образования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 xml:space="preserve">Установить и ввести в действие с 01 января 2025 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года земельный налог на территории Голоустненского  муниципального образования Иркутского района Иркутской области.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2.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Установить налоговые ставки в следующих размерах: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1) 0,3 процента от кадастровой стоимости земельного участка в отношении земельных участков: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 и земельных участков, кадастровая стоимость каждого из</w:t>
            </w:r>
            <w:proofErr w:type="gram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которых превышает 300 миллионов рублей);</w:t>
            </w:r>
          </w:p>
          <w:p w:rsidR="00D11AB5" w:rsidRPr="00BA2464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внесении изменений в отдельные законодательные акты </w:t>
            </w: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Российской Федерации за исключением указанных в настоящем абзаце земельных участков, кадастровая стоимость каждого из которых превышает 300 миллионов рублей»;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2) 1,5 процента в отношении прочих земельных участков.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3.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Налог, подлежащий уплате по истечении налогового периода, уплачивается налогоплательщиками - организациями не позднее 28 февраля  года, следующего за истекшим налоговым периодом.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4.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 xml:space="preserve"> Налогоплательщики - организации уплачивают авансовые платежи по налогу на землю не позднее 28-го числа месяца, следующего за истекшим отчетным периодом: 1 квартал – 28.04, 2 квартал – 28.07, 3 квартал – 28.10;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4.1. Установить по земельному налогу следующие налоговые льготы: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а) освободить от налогообложения органы местного самоуправления Голоустненского муниципального образования;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б) освободить от налогообложения муниципальные учреждения, финансируемые из бюджета Голоустненского муниципального образования.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5.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Настоящее решение вступает в силу с «01» января 2025 года, но не ранее, чем по истечении одного месяца со дня его официального опубликования.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6.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Признать утратившим силу Решение Думы Голоустненского муниципального образования от 29.11.2023 года № 24-87/</w:t>
            </w:r>
            <w:proofErr w:type="spell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установлении и введении в действие земельного налога на территории Голоустненского  муниципального образования». 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7.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Опубликовать настоящее решение на официальном сайте Голоустненского муниципального образования и в  журнале «Голоустненский вестник».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BA2464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Courier New" w:hAnsi="Courier New" w:cs="Courier New"/>
          <w:sz w:val="18"/>
          <w:szCs w:val="18"/>
        </w:rPr>
        <w:t xml:space="preserve">   </w:t>
      </w: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29.11.2024 Г. № 36-127/РД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67F9" w:rsidRPr="004767F9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ОБ УСТАНОВЛЕНИИ И ВВЕДЕНИИ В ДЕЙСТВИЕ</w:t>
      </w:r>
    </w:p>
    <w:p w:rsidR="008714B9" w:rsidRPr="00C87B5D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67F9">
        <w:rPr>
          <w:rFonts w:ascii="Arial" w:eastAsia="Lucida Sans Unicode" w:hAnsi="Arial" w:cs="Arial"/>
          <w:b/>
          <w:sz w:val="18"/>
          <w:szCs w:val="32"/>
          <w:lang w:eastAsia="en-US"/>
        </w:rPr>
        <w:t>НАЛОГА НА ИМУЩЕСТВО ФИЗИЧЕСКИХ ЛИЦ НА ТЕРРИТОРИИ 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6217DD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Руководствуясь п. 1 ст. 4, ст. 5, п. 4 ст. 12, </w:t>
            </w:r>
            <w:proofErr w:type="spell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. 15, 17, главой 32 Налогового кодекса Российской Федерации, </w:t>
            </w:r>
            <w:proofErr w:type="spellStart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. 14, 35  Федеральным законом от 06.10.2003 N 131-ФЗ «Об общих принципах организации местного самоуправления в Российской Федерации», Уставом Голоустненского муниципального образования, Дума Голоустненского муниципального образования решила: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1. Установить и вести в действие с 1 января 2025 года на территории Голоустненского муниципального образования налог на имущество физических лиц.</w:t>
            </w:r>
          </w:p>
          <w:p w:rsidR="004767F9" w:rsidRPr="004767F9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2.  Установить, что налоговая база по налогу на имущество физических лиц в отношении объектов налогообложения определяется исходя из  кадастровой стоимости объекта налогообложения.</w:t>
            </w:r>
          </w:p>
          <w:p w:rsidR="004767F9" w:rsidRDefault="004767F9" w:rsidP="004767F9">
            <w:pPr>
              <w:ind w:firstLine="709"/>
              <w:jc w:val="both"/>
              <w:rPr>
                <w:rFonts w:ascii="Arial" w:hAnsi="Arial" w:cs="Arial"/>
              </w:rPr>
            </w:pPr>
            <w:r w:rsidRPr="004767F9">
              <w:rPr>
                <w:rFonts w:ascii="Arial" w:hAnsi="Arial" w:cs="Arial"/>
                <w:sz w:val="18"/>
                <w:szCs w:val="18"/>
                <w:lang w:eastAsia="ar-SA"/>
              </w:rPr>
              <w:t>3. Установить ставки налога на имущество физических лиц, исходя из кадастровой стоимости объекта налогообложения:</w:t>
            </w:r>
            <w:r w:rsidRPr="004767F9">
              <w:rPr>
                <w:rFonts w:ascii="Arial" w:hAnsi="Arial" w:cs="Ari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40"/>
              <w:gridCol w:w="3199"/>
              <w:gridCol w:w="1242"/>
            </w:tblGrid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lastRenderedPageBreak/>
                    <w:t xml:space="preserve">N </w:t>
                  </w:r>
                  <w:proofErr w:type="gramStart"/>
                  <w:r w:rsidRPr="006217DD">
                    <w:rPr>
                      <w:rFonts w:ascii="Courier New" w:hAnsi="Courier New" w:cs="Courier New"/>
                      <w:sz w:val="14"/>
                    </w:rPr>
                    <w:t>п</w:t>
                  </w:r>
                  <w:proofErr w:type="gramEnd"/>
                  <w:r w:rsidRPr="006217DD">
                    <w:rPr>
                      <w:rFonts w:ascii="Courier New" w:hAnsi="Courier New" w:cs="Courier New"/>
                      <w:sz w:val="14"/>
                    </w:rPr>
                    <w:t>/п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Объект налогообложения</w:t>
                  </w:r>
                </w:p>
              </w:tc>
              <w:tc>
                <w:tcPr>
                  <w:tcW w:w="1242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Налоговая ставка (в процентах)</w:t>
                  </w:r>
                </w:p>
              </w:tc>
            </w:tr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Объект налогообложения, кадастровая стоимость которого не превышает 300 миллионов рублей (включительно):</w:t>
                  </w:r>
                </w:p>
              </w:tc>
              <w:tc>
                <w:tcPr>
                  <w:tcW w:w="1242" w:type="dxa"/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</w:p>
              </w:tc>
            </w:tr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1.1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жилой дом (часть жилого дома)</w:t>
                  </w:r>
                </w:p>
              </w:tc>
              <w:tc>
                <w:tcPr>
                  <w:tcW w:w="1242" w:type="dxa"/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1.2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квартира (часть квартиры)</w:t>
                  </w:r>
                </w:p>
              </w:tc>
              <w:tc>
                <w:tcPr>
                  <w:tcW w:w="1242" w:type="dxa"/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1.3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комната</w:t>
                  </w:r>
                </w:p>
              </w:tc>
              <w:tc>
                <w:tcPr>
                  <w:tcW w:w="1242" w:type="dxa"/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6217DD" w:rsidRPr="006217DD" w:rsidTr="00450BCF">
              <w:tc>
                <w:tcPr>
                  <w:tcW w:w="440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1.4</w:t>
                  </w:r>
                </w:p>
              </w:tc>
              <w:tc>
                <w:tcPr>
                  <w:tcW w:w="3199" w:type="dxa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объект незавершенного строительства в случае, если проектируемым назначением такого объекта является жилой дом</w:t>
                  </w:r>
                </w:p>
              </w:tc>
              <w:tc>
                <w:tcPr>
                  <w:tcW w:w="1242" w:type="dxa"/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6217DD" w:rsidRPr="006217DD" w:rsidTr="00450BCF">
              <w:tblPrEx>
                <w:tblBorders>
                  <w:insideH w:val="nil"/>
                </w:tblBorders>
              </w:tblPrEx>
              <w:trPr>
                <w:trHeight w:val="540"/>
              </w:trPr>
              <w:tc>
                <w:tcPr>
                  <w:tcW w:w="440" w:type="dxa"/>
                  <w:tcBorders>
                    <w:bottom w:val="single" w:sz="4" w:space="0" w:color="auto"/>
                  </w:tcBorders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1.5</w:t>
                  </w:r>
                </w:p>
              </w:tc>
              <w:tc>
                <w:tcPr>
                  <w:tcW w:w="3199" w:type="dxa"/>
                  <w:tcBorders>
                    <w:bottom w:val="single" w:sz="4" w:space="0" w:color="auto"/>
                  </w:tcBorders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единый недвижимый комплекс, в состав которого входит хотя бы один жилой дом</w:t>
                  </w:r>
                </w:p>
              </w:tc>
              <w:tc>
                <w:tcPr>
                  <w:tcW w:w="1242" w:type="dxa"/>
                  <w:tcBorders>
                    <w:bottom w:val="single" w:sz="4" w:space="0" w:color="auto"/>
                  </w:tcBorders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6217DD" w:rsidRPr="006217DD" w:rsidTr="00450BCF">
              <w:tblPrEx>
                <w:tblBorders>
                  <w:insideH w:val="nil"/>
                </w:tblBorders>
              </w:tblPrEx>
              <w:tc>
                <w:tcPr>
                  <w:tcW w:w="440" w:type="dxa"/>
                  <w:tcBorders>
                    <w:bottom w:val="nil"/>
                  </w:tcBorders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1.6</w:t>
                  </w:r>
                </w:p>
              </w:tc>
              <w:tc>
                <w:tcPr>
                  <w:tcW w:w="3199" w:type="dxa"/>
                  <w:tcBorders>
                    <w:bottom w:val="nil"/>
                  </w:tcBorders>
                </w:tcPr>
                <w:p w:rsidR="006217DD" w:rsidRPr="006217DD" w:rsidRDefault="006217DD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гараж, </w:t>
                  </w:r>
                  <w:proofErr w:type="spellStart"/>
                  <w:r w:rsidRPr="006217DD">
                    <w:rPr>
                      <w:rFonts w:ascii="Courier New" w:hAnsi="Courier New" w:cs="Courier New"/>
                      <w:sz w:val="14"/>
                    </w:rPr>
                    <w:t>машино</w:t>
                  </w:r>
                  <w:proofErr w:type="spellEnd"/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-место, в том числе расположенных в объектах налогообложения, указанных в </w:t>
                  </w:r>
                  <w:hyperlink r:id="rId13" w:history="1">
                    <w:r w:rsidRPr="006217DD">
                      <w:rPr>
                        <w:rFonts w:ascii="Courier New" w:hAnsi="Courier New" w:cs="Courier New"/>
                        <w:sz w:val="14"/>
                      </w:rPr>
                      <w:t>подпункте 2 пункта 2 статьи 406</w:t>
                    </w:r>
                  </w:hyperlink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 Налогового кодекса РФ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  <w:vAlign w:val="center"/>
                </w:tcPr>
                <w:p w:rsidR="006217DD" w:rsidRPr="006217DD" w:rsidRDefault="006217DD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</w:tbl>
          <w:p w:rsidR="004767F9" w:rsidRDefault="004767F9" w:rsidP="006217DD">
            <w:pPr>
              <w:jc w:val="both"/>
              <w:rPr>
                <w:rFonts w:ascii="Arial" w:hAnsi="Arial" w:cs="Arial"/>
              </w:rPr>
            </w:pPr>
          </w:p>
          <w:p w:rsidR="004767F9" w:rsidRPr="00BA2464" w:rsidRDefault="004767F9" w:rsidP="004767F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40"/>
              <w:gridCol w:w="3199"/>
              <w:gridCol w:w="1242"/>
            </w:tblGrid>
            <w:tr w:rsidR="004767F9" w:rsidRPr="006217DD" w:rsidTr="004767F9">
              <w:tc>
                <w:tcPr>
                  <w:tcW w:w="440" w:type="dxa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1.7</w:t>
                  </w:r>
                </w:p>
              </w:tc>
              <w:tc>
                <w:tcPr>
                  <w:tcW w:w="3199" w:type="dxa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хозяйственные строения</w:t>
                  </w:r>
                  <w:r w:rsidRPr="006217DD">
                    <w:rPr>
                      <w:rFonts w:ascii="Courier New" w:hAnsi="Courier New" w:cs="Courier New"/>
                      <w:sz w:val="14"/>
                      <w:shd w:val="clear" w:color="auto" w:fill="FFFFFF"/>
                    </w:rPr>
                    <w:t xml:space="preserve"> 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 </w:t>
                  </w:r>
                </w:p>
              </w:tc>
              <w:tc>
                <w:tcPr>
                  <w:tcW w:w="1242" w:type="dxa"/>
                  <w:vAlign w:val="center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0,3</w:t>
                  </w:r>
                </w:p>
              </w:tc>
            </w:tr>
            <w:tr w:rsidR="004767F9" w:rsidRPr="006217DD" w:rsidTr="004767F9">
              <w:tblPrEx>
                <w:tblBorders>
                  <w:insideH w:val="nil"/>
                </w:tblBorders>
              </w:tblPrEx>
              <w:tc>
                <w:tcPr>
                  <w:tcW w:w="440" w:type="dxa"/>
                  <w:tcBorders>
                    <w:bottom w:val="nil"/>
                  </w:tcBorders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2</w:t>
                  </w:r>
                </w:p>
              </w:tc>
              <w:tc>
                <w:tcPr>
                  <w:tcW w:w="3199" w:type="dxa"/>
                  <w:tcBorders>
                    <w:bottom w:val="nil"/>
                  </w:tcBorders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Объект налогообложения, кадастровая стоимость которого превышает 300 миллионов рублей, а также объекты налогообложения, включенные в перечень, определяемый в соответствии с </w:t>
                  </w:r>
                  <w:hyperlink r:id="rId14" w:history="1">
                    <w:r w:rsidRPr="006217DD">
                      <w:rPr>
                        <w:rFonts w:ascii="Courier New" w:hAnsi="Courier New" w:cs="Courier New"/>
                        <w:sz w:val="14"/>
                      </w:rPr>
                      <w:t>пунктом 7 статьи 378.2</w:t>
                    </w:r>
                  </w:hyperlink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 Налогового кодекса РФ, объекты налогообложения, предусмотренные </w:t>
                  </w:r>
                  <w:hyperlink r:id="rId15" w:history="1">
                    <w:r w:rsidRPr="006217DD">
                      <w:rPr>
                        <w:rFonts w:ascii="Courier New" w:hAnsi="Courier New" w:cs="Courier New"/>
                        <w:sz w:val="14"/>
                      </w:rPr>
                      <w:t>абзацем 2 пункта 10 статьи 378.2</w:t>
                    </w:r>
                  </w:hyperlink>
                  <w:r w:rsidRPr="006217DD">
                    <w:rPr>
                      <w:rFonts w:ascii="Courier New" w:hAnsi="Courier New" w:cs="Courier New"/>
                      <w:sz w:val="14"/>
                    </w:rPr>
                    <w:t xml:space="preserve"> Налогового кодекса РФ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:rsidR="004767F9" w:rsidRPr="006217DD" w:rsidRDefault="004767F9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1</w:t>
                  </w:r>
                </w:p>
              </w:tc>
            </w:tr>
            <w:tr w:rsidR="004767F9" w:rsidRPr="006217DD" w:rsidTr="004767F9">
              <w:tc>
                <w:tcPr>
                  <w:tcW w:w="440" w:type="dxa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3</w:t>
                  </w:r>
                </w:p>
              </w:tc>
              <w:tc>
                <w:tcPr>
                  <w:tcW w:w="3199" w:type="dxa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Прочие объекты налогообложения</w:t>
                  </w:r>
                </w:p>
              </w:tc>
              <w:tc>
                <w:tcPr>
                  <w:tcW w:w="1242" w:type="dxa"/>
                </w:tcPr>
                <w:p w:rsidR="004767F9" w:rsidRPr="006217DD" w:rsidRDefault="004767F9" w:rsidP="00450BCF">
                  <w:pPr>
                    <w:autoSpaceDE w:val="0"/>
                    <w:autoSpaceDN w:val="0"/>
                    <w:jc w:val="center"/>
                    <w:rPr>
                      <w:rFonts w:ascii="Courier New" w:hAnsi="Courier New" w:cs="Courier New"/>
                      <w:sz w:val="14"/>
                    </w:rPr>
                  </w:pPr>
                  <w:r w:rsidRPr="006217DD">
                    <w:rPr>
                      <w:rFonts w:ascii="Courier New" w:hAnsi="Courier New" w:cs="Courier New"/>
                      <w:sz w:val="14"/>
                    </w:rPr>
                    <w:t>0,5</w:t>
                  </w:r>
                </w:p>
              </w:tc>
            </w:tr>
          </w:tbl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4.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форме.</w:t>
            </w:r>
          </w:p>
          <w:p w:rsidR="008714B9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5.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Признать утратившим силу Решение Думы Голоустненского муниципального образования от 29.11.2023 года № 24-86/</w:t>
            </w:r>
            <w:proofErr w:type="spellStart"/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установлении и введении в действие налога на имущество физических лиц на территории Голоустненского  муниципального образования».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5.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Настоящее решение вступает в силу с 1 января 2025 года, но не ранее чем по истечении месяца с момента официального опубликования, за исключением положений, для которых настоящим пунктом установлены иные сроки вступления их в силу. Подпункт 2 пункта 3 Решения вступает в силу после дня его официального опубликования и распространяется на правоотношения, возникшие с 1 января 2019 года.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6.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Опубликовать настоящее решение на официальном сайте Голоустненского муниципального образования и в  журнале «Голоустненский вестник».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– Глава Голоустненского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6217DD" w:rsidRPr="00BA2464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4767F9" w:rsidRPr="006217DD" w:rsidRDefault="004767F9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29.11.2024 Г. № 36-128/РД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ИРКУТСКИЙ РАЙОН 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6217DD" w:rsidRPr="006217DD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983DFB" w:rsidRDefault="006217DD" w:rsidP="006217D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6217DD">
        <w:rPr>
          <w:rFonts w:ascii="Arial" w:eastAsia="Lucida Sans Unicode" w:hAnsi="Arial" w:cs="Arial"/>
          <w:b/>
          <w:sz w:val="18"/>
          <w:szCs w:val="32"/>
          <w:lang w:eastAsia="en-US"/>
        </w:rPr>
        <w:t>ОБ УСТАНОВЛЕНИИ И ВВЕДЕНИИ В ДЕЙСТВИЕ ТУРИСТИЧЕСКОГО НАЛОГА НА ТЕРРИТОРИИ 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статьями 12,15 и главой 33.1 Налогового кодекса Российской Федерации, Уставом Голоустненского муниципального образования, Дума Голоустненского муниципального образования решила: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Установить и ввести в действие с 01 января 2025 года на территории Голоустненского муниципального образования туристический налог.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2.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образования.</w:t>
            </w:r>
          </w:p>
          <w:p w:rsidR="008714B9" w:rsidRPr="00BA2464" w:rsidRDefault="006217DD" w:rsidP="0052201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3.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стоимость.</w:t>
            </w: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4.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Установить налоговые ставки в 2025 году - 1 процент, в 2026 году - 2 процента, в 2027 году - 3 процента, в 2028 году - 4 процента, начиная с 2029 года - 5 процентов от налоговой базы.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5.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Установить для налогоплательщиков – организаций налоговый период по налогу признается квартал.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6.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Налог уплачивается в бюджет по месту нахождения средства размещения в срок не позднее 28-го числа месяца, следующего за истекшим налоговым периодом.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7.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Настоящее решение вступает в силу с 1 января 2025 года, но не ранее чем по истечении одного месяца со дня его официального опубликования.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8.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</w:r>
            <w:proofErr w:type="gramStart"/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решения возложить на главу Голоустненского муниципального образования. 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9.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Опубликовать настоящее решение на официальном сайте Голоустненского муниципального образования и в  журнале «Голоустненский вестник».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6217DD" w:rsidRPr="006217DD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714B9" w:rsidRPr="00BA2464" w:rsidRDefault="006217DD" w:rsidP="006217D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</w:t>
            </w:r>
            <w:r w:rsidRPr="006217DD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  <w:r w:rsidR="002118D1" w:rsidRPr="002118D1">
              <w:rPr>
                <w:rFonts w:ascii="Arial" w:hAnsi="Arial" w:cs="Arial"/>
                <w:sz w:val="18"/>
                <w:szCs w:val="18"/>
                <w:lang w:eastAsia="ar-SA"/>
              </w:rPr>
              <w:t> </w:t>
            </w:r>
          </w:p>
        </w:tc>
      </w:tr>
      <w:tr w:rsidR="00450BCF" w:rsidRPr="00BA2464" w:rsidTr="00725A6F">
        <w:trPr>
          <w:trHeight w:val="425"/>
        </w:trPr>
        <w:tc>
          <w:tcPr>
            <w:tcW w:w="5141" w:type="dxa"/>
          </w:tcPr>
          <w:p w:rsidR="00450BCF" w:rsidRPr="00450BCF" w:rsidRDefault="00450BCF" w:rsidP="00450BCF">
            <w:pPr>
              <w:pStyle w:val="a0"/>
              <w:spacing w:line="249" w:lineRule="auto"/>
              <w:rPr>
                <w:b/>
              </w:rPr>
            </w:pPr>
          </w:p>
        </w:tc>
        <w:tc>
          <w:tcPr>
            <w:tcW w:w="287" w:type="dxa"/>
          </w:tcPr>
          <w:p w:rsidR="00450BCF" w:rsidRPr="00BA2464" w:rsidRDefault="00450BCF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450BCF" w:rsidRDefault="00450BCF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450BCF" w:rsidRDefault="00450BCF" w:rsidP="00450BCF">
      <w:pPr>
        <w:pStyle w:val="a5"/>
        <w:widowControl w:val="0"/>
        <w:autoSpaceDE w:val="0"/>
        <w:autoSpaceDN w:val="0"/>
        <w:ind w:left="-108"/>
        <w:contextualSpacing w:val="0"/>
        <w:jc w:val="center"/>
        <w:rPr>
          <w:b/>
          <w:w w:val="105"/>
          <w:sz w:val="28"/>
          <w:szCs w:val="28"/>
        </w:rPr>
      </w:pPr>
      <w:r w:rsidRPr="0066793A">
        <w:rPr>
          <w:b/>
          <w:spacing w:val="-2"/>
          <w:w w:val="105"/>
          <w:sz w:val="28"/>
          <w:szCs w:val="28"/>
        </w:rPr>
        <w:t xml:space="preserve">Сообщение </w:t>
      </w:r>
      <w:r w:rsidRPr="0066793A">
        <w:rPr>
          <w:b/>
          <w:color w:val="131313"/>
          <w:spacing w:val="-2"/>
          <w:w w:val="105"/>
          <w:sz w:val="28"/>
          <w:szCs w:val="28"/>
        </w:rPr>
        <w:t>о</w:t>
      </w:r>
      <w:r w:rsidRPr="0066793A">
        <w:rPr>
          <w:b/>
          <w:color w:val="131313"/>
          <w:spacing w:val="-15"/>
          <w:w w:val="105"/>
          <w:sz w:val="28"/>
          <w:szCs w:val="28"/>
        </w:rPr>
        <w:t xml:space="preserve"> </w:t>
      </w:r>
      <w:r w:rsidRPr="0066793A">
        <w:rPr>
          <w:b/>
          <w:spacing w:val="-2"/>
          <w:w w:val="105"/>
          <w:sz w:val="28"/>
          <w:szCs w:val="28"/>
        </w:rPr>
        <w:t>возможном</w:t>
      </w:r>
      <w:r w:rsidRPr="0066793A">
        <w:rPr>
          <w:b/>
          <w:spacing w:val="-5"/>
          <w:w w:val="105"/>
          <w:sz w:val="28"/>
          <w:szCs w:val="28"/>
        </w:rPr>
        <w:t xml:space="preserve"> </w:t>
      </w:r>
      <w:r w:rsidRPr="0066793A">
        <w:rPr>
          <w:b/>
          <w:spacing w:val="-2"/>
          <w:w w:val="105"/>
          <w:sz w:val="28"/>
          <w:szCs w:val="28"/>
        </w:rPr>
        <w:t>установлении</w:t>
      </w:r>
      <w:r w:rsidRPr="0066793A">
        <w:rPr>
          <w:b/>
          <w:spacing w:val="-6"/>
          <w:w w:val="105"/>
          <w:sz w:val="28"/>
          <w:szCs w:val="28"/>
        </w:rPr>
        <w:t xml:space="preserve"> </w:t>
      </w:r>
      <w:r w:rsidRPr="0066793A">
        <w:rPr>
          <w:b/>
          <w:spacing w:val="-2"/>
          <w:w w:val="105"/>
          <w:sz w:val="28"/>
          <w:szCs w:val="28"/>
        </w:rPr>
        <w:t xml:space="preserve">публикации </w:t>
      </w:r>
      <w:proofErr w:type="gramStart"/>
      <w:r w:rsidRPr="0066793A">
        <w:rPr>
          <w:b/>
          <w:spacing w:val="-2"/>
          <w:w w:val="105"/>
          <w:sz w:val="28"/>
          <w:szCs w:val="28"/>
        </w:rPr>
        <w:t>сервитута</w:t>
      </w:r>
      <w:proofErr w:type="gramEnd"/>
      <w:r w:rsidRPr="0066793A">
        <w:rPr>
          <w:b/>
          <w:spacing w:val="-2"/>
          <w:w w:val="105"/>
          <w:sz w:val="28"/>
          <w:szCs w:val="28"/>
        </w:rPr>
        <w:t xml:space="preserve"> </w:t>
      </w:r>
      <w:r w:rsidRPr="0066793A">
        <w:rPr>
          <w:b/>
          <w:color w:val="131313"/>
          <w:spacing w:val="-2"/>
          <w:w w:val="105"/>
          <w:sz w:val="28"/>
          <w:szCs w:val="28"/>
        </w:rPr>
        <w:t>на</w:t>
      </w:r>
      <w:r w:rsidRPr="0066793A">
        <w:rPr>
          <w:b/>
          <w:color w:val="131313"/>
          <w:spacing w:val="-14"/>
          <w:w w:val="105"/>
          <w:sz w:val="28"/>
          <w:szCs w:val="28"/>
        </w:rPr>
        <w:t xml:space="preserve"> </w:t>
      </w:r>
      <w:r w:rsidRPr="0066793A">
        <w:rPr>
          <w:b/>
          <w:spacing w:val="-2"/>
          <w:w w:val="105"/>
          <w:sz w:val="28"/>
          <w:szCs w:val="28"/>
        </w:rPr>
        <w:t xml:space="preserve">земельном </w:t>
      </w:r>
      <w:r w:rsidRPr="0066793A">
        <w:rPr>
          <w:b/>
          <w:w w:val="105"/>
          <w:sz w:val="28"/>
          <w:szCs w:val="28"/>
        </w:rPr>
        <w:t>участке согласно прилагаемой схеме.</w:t>
      </w:r>
    </w:p>
    <w:p w:rsidR="00450BCF" w:rsidRPr="00450BCF" w:rsidRDefault="00450BCF" w:rsidP="00450BCF">
      <w:pPr>
        <w:pStyle w:val="a5"/>
        <w:widowControl w:val="0"/>
        <w:autoSpaceDE w:val="0"/>
        <w:autoSpaceDN w:val="0"/>
        <w:ind w:left="-108"/>
        <w:contextualSpacing w:val="0"/>
        <w:jc w:val="center"/>
        <w:rPr>
          <w:rFonts w:ascii="Bookman Old Style" w:hAnsi="Bookman Old Style"/>
          <w:szCs w:val="28"/>
        </w:rPr>
      </w:pPr>
    </w:p>
    <w:p w:rsidR="00450BCF" w:rsidRPr="00FD6E9B" w:rsidRDefault="00450BCF" w:rsidP="003D4767">
      <w:pPr>
        <w:pStyle w:val="a5"/>
        <w:widowControl w:val="0"/>
        <w:numPr>
          <w:ilvl w:val="0"/>
          <w:numId w:val="5"/>
        </w:numPr>
        <w:autoSpaceDE w:val="0"/>
        <w:autoSpaceDN w:val="0"/>
        <w:ind w:left="-108"/>
        <w:contextualSpacing w:val="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Орган, рассматривающий ходатайство </w:t>
      </w:r>
      <w:r w:rsidRPr="00FD6E9B">
        <w:rPr>
          <w:rFonts w:ascii="Bookman Old Style" w:hAnsi="Bookman Old Style"/>
          <w:color w:val="2D2D2D"/>
          <w:sz w:val="20"/>
          <w:szCs w:val="20"/>
        </w:rPr>
        <w:t xml:space="preserve">об </w:t>
      </w:r>
      <w:r w:rsidRPr="00FD6E9B">
        <w:rPr>
          <w:rFonts w:ascii="Bookman Old Style" w:hAnsi="Bookman Old Style"/>
          <w:sz w:val="20"/>
          <w:szCs w:val="20"/>
        </w:rPr>
        <w:t>установлении публичного сервитута: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администрация Иркутского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районного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муниципального образования.</w:t>
      </w:r>
    </w:p>
    <w:p w:rsidR="00450BCF" w:rsidRPr="00FD6E9B" w:rsidRDefault="00450BCF" w:rsidP="003D4767">
      <w:pPr>
        <w:pStyle w:val="a5"/>
        <w:widowControl w:val="0"/>
        <w:numPr>
          <w:ilvl w:val="0"/>
          <w:numId w:val="5"/>
        </w:numPr>
        <w:autoSpaceDE w:val="0"/>
        <w:autoSpaceDN w:val="0"/>
        <w:ind w:left="-108"/>
        <w:contextualSpacing w:val="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w w:val="105"/>
          <w:sz w:val="20"/>
          <w:szCs w:val="20"/>
        </w:rPr>
        <w:t xml:space="preserve">Цель установления публичного сервитута: </w:t>
      </w:r>
      <w:r w:rsidRPr="00FD6E9B">
        <w:rPr>
          <w:rFonts w:ascii="Bookman Old Style" w:hAnsi="Bookman Old Style"/>
          <w:color w:val="262626"/>
          <w:w w:val="105"/>
          <w:sz w:val="20"/>
          <w:szCs w:val="20"/>
        </w:rPr>
        <w:t xml:space="preserve">в </w:t>
      </w:r>
      <w:r w:rsidRPr="00FD6E9B">
        <w:rPr>
          <w:rFonts w:ascii="Bookman Old Style" w:hAnsi="Bookman Old Style"/>
          <w:w w:val="105"/>
          <w:sz w:val="20"/>
          <w:szCs w:val="20"/>
        </w:rPr>
        <w:t>целях эксплуатации объекта электросетевого</w:t>
      </w:r>
      <w:r w:rsidRPr="00FD6E9B">
        <w:rPr>
          <w:rFonts w:ascii="Bookman Old Style" w:hAnsi="Bookman Old Style"/>
          <w:spacing w:val="-18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хозяйства</w:t>
      </w:r>
      <w:r w:rsidRPr="00FD6E9B">
        <w:rPr>
          <w:rFonts w:ascii="Bookman Old Style" w:hAnsi="Bookman Old Style"/>
          <w:spacing w:val="-4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местного</w:t>
      </w:r>
      <w:r w:rsidRPr="00FD6E9B">
        <w:rPr>
          <w:rFonts w:ascii="Bookman Old Style" w:hAnsi="Bookman Old Style"/>
          <w:spacing w:val="-5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значения</w:t>
      </w:r>
      <w:r w:rsidRPr="00FD6E9B">
        <w:rPr>
          <w:rFonts w:ascii="Bookman Old Style" w:hAnsi="Bookman Old Style"/>
          <w:spacing w:val="-3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«Электросетевой</w:t>
      </w:r>
      <w:r w:rsidRPr="00FD6E9B">
        <w:rPr>
          <w:rFonts w:ascii="Bookman Old Style" w:hAnsi="Bookman Old Style"/>
          <w:spacing w:val="-15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комплекс</w:t>
      </w:r>
      <w:r w:rsidRPr="00FD6E9B">
        <w:rPr>
          <w:rFonts w:ascii="Bookman Old Style" w:hAnsi="Bookman Old Style"/>
          <w:spacing w:val="-6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ВЛ-35</w:t>
      </w:r>
      <w:r w:rsidRPr="00FD6E9B">
        <w:rPr>
          <w:rFonts w:ascii="Bookman Old Style" w:hAnsi="Bookman Old Style"/>
          <w:spacing w:val="-5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313131"/>
          <w:spacing w:val="-5"/>
          <w:w w:val="105"/>
          <w:sz w:val="20"/>
          <w:szCs w:val="20"/>
        </w:rPr>
        <w:t xml:space="preserve">КВ  </w:t>
      </w:r>
      <w:r w:rsidRPr="00FD6E9B">
        <w:rPr>
          <w:rFonts w:ascii="Bookman Old Style" w:hAnsi="Bookman Old Style"/>
          <w:sz w:val="20"/>
          <w:szCs w:val="20"/>
        </w:rPr>
        <w:t>«П</w:t>
      </w:r>
      <w:proofErr w:type="gramStart"/>
      <w:r w:rsidRPr="00FD6E9B">
        <w:rPr>
          <w:rFonts w:ascii="Bookman Old Style" w:hAnsi="Bookman Old Style"/>
          <w:sz w:val="20"/>
          <w:szCs w:val="20"/>
        </w:rPr>
        <w:t>C</w:t>
      </w:r>
      <w:proofErr w:type="gramEnd"/>
      <w:r w:rsidRPr="00FD6E9B">
        <w:rPr>
          <w:rFonts w:ascii="Bookman Old Style" w:hAnsi="Bookman Old Style"/>
          <w:sz w:val="20"/>
          <w:szCs w:val="20"/>
        </w:rPr>
        <w:t xml:space="preserve"> Туристская </w:t>
      </w:r>
      <w:r w:rsidRPr="00FD6E9B">
        <w:rPr>
          <w:rFonts w:ascii="Bookman Old Style" w:hAnsi="Bookman Old Style"/>
          <w:color w:val="1C1C1C"/>
          <w:w w:val="90"/>
          <w:sz w:val="20"/>
          <w:szCs w:val="20"/>
        </w:rPr>
        <w:t xml:space="preserve">— </w:t>
      </w:r>
      <w:r w:rsidRPr="00FD6E9B">
        <w:rPr>
          <w:rFonts w:ascii="Bookman Old Style" w:hAnsi="Bookman Old Style"/>
          <w:sz w:val="20"/>
          <w:szCs w:val="20"/>
        </w:rPr>
        <w:t xml:space="preserve">Н.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Кочергат</w:t>
      </w:r>
      <w:proofErr w:type="spellEnd"/>
      <w:r w:rsidRPr="00FD6E9B">
        <w:rPr>
          <w:rFonts w:ascii="Bookman Old Style" w:hAnsi="Bookman Old Style"/>
          <w:sz w:val="20"/>
          <w:szCs w:val="20"/>
        </w:rPr>
        <w:t>» с кадастровым номером 38:06:000000:864», ходатайство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акционерного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общества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«Иркутская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электросетевая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компания».</w:t>
      </w:r>
    </w:p>
    <w:p w:rsidR="00450BCF" w:rsidRPr="00FD6E9B" w:rsidRDefault="00450BCF" w:rsidP="003D4767">
      <w:pPr>
        <w:pStyle w:val="a5"/>
        <w:widowControl w:val="0"/>
        <w:numPr>
          <w:ilvl w:val="0"/>
          <w:numId w:val="5"/>
        </w:numPr>
        <w:autoSpaceDE w:val="0"/>
        <w:autoSpaceDN w:val="0"/>
        <w:ind w:left="-108"/>
        <w:contextualSpacing w:val="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Публичный сервитут площадью 550105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кв.м</w:t>
      </w:r>
      <w:proofErr w:type="spellEnd"/>
      <w:r w:rsidRPr="00FD6E9B">
        <w:rPr>
          <w:rFonts w:ascii="Bookman Old Style" w:hAnsi="Bookman Old Style"/>
          <w:sz w:val="20"/>
          <w:szCs w:val="20"/>
        </w:rPr>
        <w:t>., расположен по адресу: Иркутская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область,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Иркутский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район,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A1A1A"/>
          <w:sz w:val="20"/>
          <w:szCs w:val="20"/>
        </w:rPr>
        <w:t>в</w:t>
      </w:r>
      <w:r w:rsidRPr="00FD6E9B">
        <w:rPr>
          <w:rFonts w:ascii="Bookman Old Style" w:hAnsi="Bookman Old Style"/>
          <w:color w:val="1A1A1A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границах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согласно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приложению,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F1F1F"/>
          <w:sz w:val="20"/>
          <w:szCs w:val="20"/>
        </w:rPr>
        <w:t>в</w:t>
      </w:r>
      <w:r w:rsidRPr="00FD6E9B">
        <w:rPr>
          <w:rFonts w:ascii="Bookman Old Style" w:hAnsi="Bookman Old Style"/>
          <w:color w:val="1F1F1F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C1C1C"/>
          <w:sz w:val="20"/>
          <w:szCs w:val="20"/>
        </w:rPr>
        <w:t xml:space="preserve">том </w:t>
      </w:r>
      <w:r w:rsidRPr="00FD6E9B">
        <w:rPr>
          <w:rFonts w:ascii="Bookman Old Style" w:hAnsi="Bookman Old Style"/>
          <w:spacing w:val="-2"/>
          <w:sz w:val="20"/>
          <w:szCs w:val="20"/>
        </w:rPr>
        <w:t>числе:</w:t>
      </w:r>
    </w:p>
    <w:p w:rsidR="00450BCF" w:rsidRPr="00FD6E9B" w:rsidRDefault="00450BCF" w:rsidP="00450BCF">
      <w:pPr>
        <w:ind w:firstLine="72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w w:val="105"/>
          <w:sz w:val="20"/>
          <w:szCs w:val="20"/>
        </w:rPr>
        <w:t xml:space="preserve"> - на</w:t>
      </w:r>
      <w:r w:rsidRPr="00FD6E9B">
        <w:rPr>
          <w:rFonts w:ascii="Bookman Old Style" w:hAnsi="Bookman Old Style"/>
          <w:spacing w:val="44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части</w:t>
      </w:r>
      <w:r w:rsidRPr="00FD6E9B">
        <w:rPr>
          <w:rFonts w:ascii="Bookman Old Style" w:hAnsi="Bookman Old Style"/>
          <w:spacing w:val="50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земельного</w:t>
      </w:r>
      <w:r w:rsidRPr="00FD6E9B">
        <w:rPr>
          <w:rFonts w:ascii="Bookman Old Style" w:hAnsi="Bookman Old Style"/>
          <w:spacing w:val="61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участка</w:t>
      </w:r>
      <w:r w:rsidRPr="00FD6E9B">
        <w:rPr>
          <w:rFonts w:ascii="Bookman Old Style" w:hAnsi="Bookman Old Style"/>
          <w:spacing w:val="48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82828"/>
          <w:w w:val="105"/>
          <w:sz w:val="20"/>
          <w:szCs w:val="20"/>
        </w:rPr>
        <w:t>с</w:t>
      </w:r>
      <w:r w:rsidRPr="00FD6E9B">
        <w:rPr>
          <w:rFonts w:ascii="Bookman Old Style" w:hAnsi="Bookman Old Style"/>
          <w:color w:val="282828"/>
          <w:spacing w:val="51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кадастровым</w:t>
      </w:r>
      <w:r w:rsidRPr="00FD6E9B">
        <w:rPr>
          <w:rFonts w:ascii="Bookman Old Style" w:hAnsi="Bookman Old Style"/>
          <w:spacing w:val="74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105"/>
          <w:sz w:val="20"/>
          <w:szCs w:val="20"/>
        </w:rPr>
        <w:t>номером</w:t>
      </w:r>
      <w:r w:rsidRPr="00FD6E9B">
        <w:rPr>
          <w:rFonts w:ascii="Bookman Old Style" w:hAnsi="Bookman Old Style"/>
          <w:spacing w:val="66"/>
          <w:w w:val="105"/>
          <w:sz w:val="20"/>
          <w:szCs w:val="20"/>
        </w:rPr>
        <w:t xml:space="preserve"> </w:t>
      </w:r>
      <w:r w:rsidRPr="00FD6E9B">
        <w:rPr>
          <w:rFonts w:ascii="Bookman Old Style" w:hAnsi="Bookman Old Style"/>
          <w:spacing w:val="-2"/>
          <w:w w:val="105"/>
          <w:sz w:val="20"/>
          <w:szCs w:val="20"/>
        </w:rPr>
        <w:t>38:06:000000:8957,</w:t>
      </w:r>
      <w:r w:rsidRPr="00FD6E9B">
        <w:rPr>
          <w:rFonts w:ascii="Bookman Old Style" w:hAnsi="Bookman Old Style"/>
          <w:sz w:val="20"/>
          <w:szCs w:val="20"/>
        </w:rPr>
        <w:t>расположенного по адресу: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proofErr w:type="gramStart"/>
      <w:r w:rsidRPr="00FD6E9B">
        <w:rPr>
          <w:rFonts w:ascii="Bookman Old Style" w:hAnsi="Bookman Old Style"/>
          <w:sz w:val="20"/>
          <w:szCs w:val="20"/>
        </w:rPr>
        <w:t xml:space="preserve">Российская Федерация, Иркутская область, Иркутское районное муниципальное образование, Голоустненское лесничество, </w:t>
      </w:r>
      <w:proofErr w:type="spellStart"/>
      <w:r w:rsidRPr="00FD6E9B">
        <w:rPr>
          <w:rFonts w:ascii="Bookman Old Style" w:hAnsi="Bookman Old Style"/>
          <w:sz w:val="20"/>
          <w:szCs w:val="20"/>
        </w:rPr>
        <w:t>Малоголоустненское</w:t>
      </w:r>
      <w:proofErr w:type="spellEnd"/>
      <w:r w:rsidRPr="00FD6E9B">
        <w:rPr>
          <w:rFonts w:ascii="Bookman Old Style" w:hAnsi="Bookman Old Style"/>
          <w:sz w:val="20"/>
          <w:szCs w:val="20"/>
        </w:rPr>
        <w:t xml:space="preserve"> участковое лесничество, </w:t>
      </w:r>
      <w:proofErr w:type="spellStart"/>
      <w:r w:rsidRPr="00FD6E9B">
        <w:rPr>
          <w:rFonts w:ascii="Bookman Old Style" w:hAnsi="Bookman Old Style"/>
          <w:sz w:val="20"/>
          <w:szCs w:val="20"/>
        </w:rPr>
        <w:t>Зогинская</w:t>
      </w:r>
      <w:proofErr w:type="spellEnd"/>
      <w:r w:rsidRPr="00FD6E9B">
        <w:rPr>
          <w:rFonts w:ascii="Bookman Old Style" w:hAnsi="Bookman Old Style"/>
          <w:sz w:val="20"/>
          <w:szCs w:val="20"/>
        </w:rPr>
        <w:t xml:space="preserve"> дача, защитные леса,</w:t>
      </w:r>
      <w:r w:rsidRPr="00FD6E9B">
        <w:rPr>
          <w:rFonts w:ascii="Bookman Old Style" w:hAnsi="Bookman Old Style"/>
          <w:spacing w:val="80"/>
          <w:w w:val="15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квартала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N </w:t>
      </w:r>
      <w:r w:rsidRPr="00FD6E9B">
        <w:rPr>
          <w:rFonts w:ascii="Bookman Old Style" w:hAnsi="Bookman Old Style"/>
          <w:sz w:val="20"/>
          <w:szCs w:val="20"/>
        </w:rPr>
        <w:t xml:space="preserve">19 </w:t>
      </w:r>
      <w:r w:rsidRPr="00FD6E9B">
        <w:rPr>
          <w:rFonts w:ascii="Bookman Old Style" w:hAnsi="Bookman Old Style"/>
          <w:color w:val="0C0C0C"/>
          <w:sz w:val="20"/>
          <w:szCs w:val="20"/>
        </w:rPr>
        <w:t>(вы</w:t>
      </w:r>
      <w:r w:rsidRPr="00FD6E9B">
        <w:rPr>
          <w:rFonts w:ascii="Bookman Old Style" w:hAnsi="Bookman Old Style"/>
          <w:sz w:val="20"/>
          <w:szCs w:val="20"/>
        </w:rPr>
        <w:t xml:space="preserve">дела 1-64), </w:t>
      </w:r>
      <w:r w:rsidRPr="00FD6E9B">
        <w:rPr>
          <w:rFonts w:ascii="Bookman Old Style" w:hAnsi="Bookman Old Style"/>
          <w:color w:val="181818"/>
          <w:sz w:val="20"/>
          <w:szCs w:val="20"/>
        </w:rPr>
        <w:t>№</w:t>
      </w:r>
      <w:r w:rsidRPr="00FD6E9B">
        <w:rPr>
          <w:rFonts w:ascii="Bookman Old Style" w:hAnsi="Bookman Old Style"/>
          <w:color w:val="181818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36 (выдела </w:t>
      </w:r>
      <w:r w:rsidRPr="00FD6E9B">
        <w:rPr>
          <w:rFonts w:ascii="Bookman Old Style" w:hAnsi="Bookman Old Style"/>
          <w:spacing w:val="13"/>
          <w:sz w:val="20"/>
          <w:szCs w:val="20"/>
        </w:rPr>
        <w:t>1-</w:t>
      </w:r>
      <w:r w:rsidRPr="00FD6E9B">
        <w:rPr>
          <w:rFonts w:ascii="Bookman Old Style" w:hAnsi="Bookman Old Style"/>
          <w:sz w:val="20"/>
          <w:szCs w:val="20"/>
        </w:rPr>
        <w:t xml:space="preserve">75), №43 (выдела 1-84), квартал </w:t>
      </w:r>
      <w:r w:rsidRPr="00FD6E9B">
        <w:rPr>
          <w:rFonts w:ascii="Bookman Old Style" w:hAnsi="Bookman Old Style"/>
          <w:color w:val="2B2B2B"/>
          <w:sz w:val="20"/>
          <w:szCs w:val="20"/>
        </w:rPr>
        <w:t xml:space="preserve">N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60 </w:t>
      </w:r>
      <w:r w:rsidRPr="00FD6E9B">
        <w:rPr>
          <w:rFonts w:ascii="Bookman Old Style" w:hAnsi="Bookman Old Style"/>
          <w:sz w:val="20"/>
          <w:szCs w:val="20"/>
        </w:rPr>
        <w:t xml:space="preserve">(выдела 1-43), </w:t>
      </w:r>
      <w:proofErr w:type="spellStart"/>
      <w:r w:rsidRPr="00FD6E9B">
        <w:rPr>
          <w:rFonts w:ascii="Bookman Old Style" w:hAnsi="Bookman Old Style"/>
          <w:sz w:val="20"/>
          <w:szCs w:val="20"/>
        </w:rPr>
        <w:t>Большеголоустненское</w:t>
      </w:r>
      <w:proofErr w:type="spellEnd"/>
      <w:r w:rsidRPr="00FD6E9B">
        <w:rPr>
          <w:rFonts w:ascii="Bookman Old Style" w:hAnsi="Bookman Old Style"/>
          <w:sz w:val="20"/>
          <w:szCs w:val="20"/>
        </w:rPr>
        <w:t xml:space="preserve"> участковое лесничество,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Кочергатская</w:t>
      </w:r>
      <w:proofErr w:type="spellEnd"/>
      <w:r w:rsidRPr="00FD6E9B">
        <w:rPr>
          <w:rFonts w:ascii="Bookman Old Style" w:hAnsi="Bookman Old Style"/>
          <w:sz w:val="20"/>
          <w:szCs w:val="20"/>
        </w:rPr>
        <w:t xml:space="preserve"> дача, защитные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леса,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квартала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D2D2D"/>
          <w:sz w:val="20"/>
          <w:szCs w:val="20"/>
        </w:rPr>
        <w:t>№</w:t>
      </w:r>
      <w:r w:rsidRPr="00FD6E9B">
        <w:rPr>
          <w:rFonts w:ascii="Bookman Old Style" w:hAnsi="Bookman Old Style"/>
          <w:color w:val="2D2D2D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48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(вы</w:t>
      </w:r>
      <w:r w:rsidRPr="00FD6E9B">
        <w:rPr>
          <w:rFonts w:ascii="Bookman Old Style" w:hAnsi="Bookman Old Style"/>
          <w:color w:val="0E0E0E"/>
          <w:sz w:val="20"/>
          <w:szCs w:val="20"/>
        </w:rPr>
        <w:t>дела</w:t>
      </w:r>
      <w:r w:rsidRPr="00FD6E9B">
        <w:rPr>
          <w:rFonts w:ascii="Bookman Old Style" w:hAnsi="Bookman Old Style"/>
          <w:color w:val="0E0E0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1-73),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i/>
          <w:color w:val="2F2F2F"/>
          <w:sz w:val="20"/>
          <w:szCs w:val="20"/>
        </w:rPr>
        <w:t>№</w:t>
      </w:r>
      <w:r w:rsidRPr="00FD6E9B">
        <w:rPr>
          <w:rFonts w:ascii="Bookman Old Style" w:hAnsi="Bookman Old Style"/>
          <w:i/>
          <w:color w:val="2F2F2F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49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(выдела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1-30),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площадью 152818,4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кв.м</w:t>
      </w:r>
      <w:proofErr w:type="spellEnd"/>
      <w:r w:rsidRPr="00FD6E9B">
        <w:rPr>
          <w:rFonts w:ascii="Bookman Old Style" w:hAnsi="Bookman Old Style"/>
          <w:sz w:val="20"/>
          <w:szCs w:val="20"/>
        </w:rPr>
        <w:t>.;</w:t>
      </w:r>
      <w:proofErr w:type="gramEnd"/>
    </w:p>
    <w:p w:rsidR="00450BCF" w:rsidRPr="00FD6E9B" w:rsidRDefault="00450BCF" w:rsidP="00450BCF">
      <w:pPr>
        <w:ind w:firstLine="72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>- на землях, государственная собственность на которые не разграничена, расположенных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11111"/>
          <w:sz w:val="20"/>
          <w:szCs w:val="20"/>
        </w:rPr>
        <w:t>по</w:t>
      </w:r>
      <w:r w:rsidRPr="00FD6E9B">
        <w:rPr>
          <w:rFonts w:ascii="Bookman Old Style" w:hAnsi="Bookman Old Style"/>
          <w:color w:val="111111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адресу: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Иркутская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область,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Иркутский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район,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площадью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397286,6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кв.м</w:t>
      </w:r>
      <w:proofErr w:type="spellEnd"/>
      <w:r w:rsidRPr="00FD6E9B">
        <w:rPr>
          <w:rFonts w:ascii="Bookman Old Style" w:hAnsi="Bookman Old Style"/>
          <w:sz w:val="20"/>
          <w:szCs w:val="20"/>
        </w:rPr>
        <w:t>.</w:t>
      </w:r>
    </w:p>
    <w:p w:rsidR="00450BCF" w:rsidRPr="00FD6E9B" w:rsidRDefault="00450BCF" w:rsidP="00450BCF">
      <w:pPr>
        <w:ind w:hanging="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>4. Ознакомиться с поступившим ходатайством об установлении публичного сервитута и  прилагаемым к нему описанием местоположения границ публичного сервитута,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подать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заявление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об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учете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0C0C0C"/>
          <w:sz w:val="20"/>
          <w:szCs w:val="20"/>
        </w:rPr>
        <w:t>прав</w:t>
      </w:r>
      <w:r w:rsidRPr="00FD6E9B">
        <w:rPr>
          <w:rFonts w:ascii="Bookman Old Style" w:hAnsi="Bookman Old Style"/>
          <w:color w:val="0C0C0C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F1F1F"/>
          <w:sz w:val="20"/>
          <w:szCs w:val="20"/>
        </w:rPr>
        <w:t>на</w:t>
      </w:r>
      <w:r w:rsidRPr="00FD6E9B">
        <w:rPr>
          <w:rFonts w:ascii="Bookman Old Style" w:hAnsi="Bookman Old Style"/>
          <w:color w:val="1F1F1F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земельные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участки: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64007, г"/>
        </w:smartTagPr>
        <w:r w:rsidRPr="00FD6E9B">
          <w:rPr>
            <w:rFonts w:ascii="Bookman Old Style" w:hAnsi="Bookman Old Style"/>
            <w:sz w:val="20"/>
            <w:szCs w:val="20"/>
          </w:rPr>
          <w:t>664007,</w:t>
        </w:r>
        <w:r w:rsidRPr="00FD6E9B">
          <w:rPr>
            <w:rFonts w:ascii="Bookman Old Style" w:hAnsi="Bookman Old Style"/>
            <w:spacing w:val="40"/>
            <w:sz w:val="20"/>
            <w:szCs w:val="20"/>
          </w:rPr>
          <w:t xml:space="preserve"> </w:t>
        </w:r>
        <w:r w:rsidRPr="00FD6E9B">
          <w:rPr>
            <w:rFonts w:ascii="Bookman Old Style" w:hAnsi="Bookman Old Style"/>
            <w:color w:val="181818"/>
            <w:sz w:val="20"/>
            <w:szCs w:val="20"/>
          </w:rPr>
          <w:t>г</w:t>
        </w:r>
      </w:smartTag>
      <w:r w:rsidRPr="00FD6E9B">
        <w:rPr>
          <w:rFonts w:ascii="Bookman Old Style" w:hAnsi="Bookman Old Style"/>
          <w:color w:val="181818"/>
          <w:sz w:val="20"/>
          <w:szCs w:val="20"/>
        </w:rPr>
        <w:t xml:space="preserve">. </w:t>
      </w:r>
      <w:r w:rsidRPr="00FD6E9B">
        <w:rPr>
          <w:rFonts w:ascii="Bookman Old Style" w:hAnsi="Bookman Old Style"/>
          <w:sz w:val="20"/>
          <w:szCs w:val="20"/>
        </w:rPr>
        <w:t>Иркутск,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ул. Декабрьских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Событий,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0F0F0F"/>
          <w:sz w:val="20"/>
          <w:szCs w:val="20"/>
        </w:rPr>
        <w:t xml:space="preserve">д. </w:t>
      </w:r>
      <w:r w:rsidRPr="00FD6E9B">
        <w:rPr>
          <w:rFonts w:ascii="Bookman Old Style" w:hAnsi="Bookman Old Style"/>
          <w:color w:val="0C0C0C"/>
          <w:sz w:val="20"/>
          <w:szCs w:val="20"/>
        </w:rPr>
        <w:t>119a,</w:t>
      </w:r>
      <w:r w:rsidRPr="00FD6E9B">
        <w:rPr>
          <w:rFonts w:ascii="Bookman Old Style" w:hAnsi="Bookman Old Style"/>
          <w:color w:val="0C0C0C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этаж</w:t>
      </w:r>
      <w:r w:rsidRPr="00FD6E9B">
        <w:rPr>
          <w:rFonts w:ascii="Bookman Old Style" w:hAnsi="Bookman Old Style"/>
          <w:spacing w:val="36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2, </w:t>
      </w:r>
      <w:proofErr w:type="spellStart"/>
      <w:r w:rsidRPr="00FD6E9B">
        <w:rPr>
          <w:rFonts w:ascii="Bookman Old Style" w:hAnsi="Bookman Old Style"/>
          <w:sz w:val="20"/>
          <w:szCs w:val="20"/>
        </w:rPr>
        <w:t>каб</w:t>
      </w:r>
      <w:proofErr w:type="spellEnd"/>
      <w:r w:rsidRPr="00FD6E9B">
        <w:rPr>
          <w:rFonts w:ascii="Bookman Old Style" w:hAnsi="Bookman Old Style"/>
          <w:sz w:val="20"/>
          <w:szCs w:val="20"/>
        </w:rPr>
        <w:t>.</w:t>
      </w:r>
      <w:r w:rsidRPr="00FD6E9B">
        <w:rPr>
          <w:rFonts w:ascii="Bookman Old Style" w:hAnsi="Bookman Old Style"/>
          <w:spacing w:val="38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211,</w:t>
      </w:r>
      <w:r w:rsidRPr="00FD6E9B">
        <w:rPr>
          <w:rFonts w:ascii="Bookman Old Style" w:hAnsi="Bookman Old Style"/>
          <w:spacing w:val="27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вторник,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четверг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12121"/>
          <w:sz w:val="20"/>
          <w:szCs w:val="20"/>
        </w:rPr>
        <w:t>с</w:t>
      </w:r>
      <w:r w:rsidRPr="00FD6E9B">
        <w:rPr>
          <w:rFonts w:ascii="Bookman Old Style" w:hAnsi="Bookman Old Style"/>
          <w:color w:val="212121"/>
          <w:spacing w:val="29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08- 00 до </w:t>
      </w:r>
      <w:r w:rsidRPr="00FD6E9B">
        <w:rPr>
          <w:rFonts w:ascii="Bookman Old Style" w:hAnsi="Bookman Old Style"/>
          <w:color w:val="313131"/>
          <w:sz w:val="20"/>
          <w:szCs w:val="20"/>
        </w:rPr>
        <w:t>1</w:t>
      </w:r>
      <w:r w:rsidRPr="00FD6E9B">
        <w:rPr>
          <w:rFonts w:ascii="Bookman Old Style" w:hAnsi="Bookman Old Style"/>
          <w:sz w:val="20"/>
          <w:szCs w:val="20"/>
        </w:rPr>
        <w:t xml:space="preserve">7-00, перерыв </w:t>
      </w:r>
      <w:r w:rsidRPr="00FD6E9B">
        <w:rPr>
          <w:rFonts w:ascii="Bookman Old Style" w:hAnsi="Bookman Old Style"/>
          <w:color w:val="181818"/>
          <w:sz w:val="20"/>
          <w:szCs w:val="20"/>
        </w:rPr>
        <w:t xml:space="preserve">с </w:t>
      </w:r>
      <w:r w:rsidRPr="00FD6E9B">
        <w:rPr>
          <w:rFonts w:ascii="Bookman Old Style" w:hAnsi="Bookman Old Style"/>
          <w:sz w:val="20"/>
          <w:szCs w:val="20"/>
        </w:rPr>
        <w:t xml:space="preserve">12-00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до </w:t>
      </w:r>
      <w:r w:rsidRPr="00FD6E9B">
        <w:rPr>
          <w:rFonts w:ascii="Bookman Old Style" w:hAnsi="Bookman Old Style"/>
          <w:sz w:val="20"/>
          <w:szCs w:val="20"/>
        </w:rPr>
        <w:t xml:space="preserve">12-48.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Срок </w:t>
      </w:r>
      <w:r w:rsidRPr="00FD6E9B">
        <w:rPr>
          <w:rFonts w:ascii="Bookman Old Style" w:hAnsi="Bookman Old Style"/>
          <w:sz w:val="20"/>
          <w:szCs w:val="20"/>
        </w:rPr>
        <w:t xml:space="preserve">подачи заявлений </w:t>
      </w:r>
      <w:r w:rsidRPr="00FD6E9B">
        <w:rPr>
          <w:rFonts w:ascii="Bookman Old Style" w:hAnsi="Bookman Old Style"/>
          <w:color w:val="181818"/>
          <w:sz w:val="20"/>
          <w:szCs w:val="20"/>
        </w:rPr>
        <w:t xml:space="preserve">об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учете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прав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на </w:t>
      </w:r>
      <w:r w:rsidRPr="00FD6E9B">
        <w:rPr>
          <w:rFonts w:ascii="Bookman Old Style" w:hAnsi="Bookman Old Style"/>
          <w:sz w:val="20"/>
          <w:szCs w:val="20"/>
        </w:rPr>
        <w:t xml:space="preserve">земельные участки: </w:t>
      </w:r>
      <w:r w:rsidRPr="00FD6E9B">
        <w:rPr>
          <w:rFonts w:ascii="Bookman Old Style" w:hAnsi="Bookman Old Style"/>
          <w:color w:val="0F0F0F"/>
          <w:sz w:val="20"/>
          <w:szCs w:val="20"/>
        </w:rPr>
        <w:t xml:space="preserve">15 </w:t>
      </w:r>
      <w:r w:rsidRPr="00FD6E9B">
        <w:rPr>
          <w:rFonts w:ascii="Bookman Old Style" w:hAnsi="Bookman Old Style"/>
          <w:sz w:val="20"/>
          <w:szCs w:val="20"/>
        </w:rPr>
        <w:t>календарных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дней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со </w:t>
      </w:r>
      <w:r w:rsidRPr="00FD6E9B">
        <w:rPr>
          <w:rFonts w:ascii="Bookman Old Style" w:hAnsi="Bookman Old Style"/>
          <w:sz w:val="20"/>
          <w:szCs w:val="20"/>
        </w:rPr>
        <w:t>дня опубликования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настоящего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spacing w:val="-2"/>
          <w:sz w:val="20"/>
          <w:szCs w:val="20"/>
        </w:rPr>
        <w:t>сообщения.</w:t>
      </w:r>
    </w:p>
    <w:p w:rsidR="00450BCF" w:rsidRPr="00FD6E9B" w:rsidRDefault="00450BCF" w:rsidP="00450BCF">
      <w:pPr>
        <w:ind w:hanging="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5.  </w:t>
      </w:r>
      <w:proofErr w:type="gramStart"/>
      <w:r w:rsidRPr="00FD6E9B">
        <w:rPr>
          <w:rFonts w:ascii="Bookman Old Style" w:hAnsi="Bookman Old Style"/>
          <w:sz w:val="20"/>
          <w:szCs w:val="20"/>
        </w:rPr>
        <w:t xml:space="preserve">Настоящее сообщение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размещению </w:t>
      </w:r>
      <w:r w:rsidRPr="00FD6E9B">
        <w:rPr>
          <w:rFonts w:ascii="Bookman Old Style" w:hAnsi="Bookman Old Style"/>
          <w:color w:val="1F1F1F"/>
          <w:sz w:val="20"/>
          <w:szCs w:val="20"/>
        </w:rPr>
        <w:t xml:space="preserve">в </w:t>
      </w:r>
      <w:r w:rsidRPr="00FD6E9B">
        <w:rPr>
          <w:rFonts w:ascii="Bookman Old Style" w:hAnsi="Bookman Old Style"/>
          <w:sz w:val="20"/>
          <w:szCs w:val="20"/>
        </w:rPr>
        <w:t xml:space="preserve">сетевом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издании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«Ангарские </w:t>
      </w:r>
      <w:r w:rsidRPr="00FD6E9B">
        <w:rPr>
          <w:rFonts w:ascii="Bookman Old Style" w:hAnsi="Bookman Old Style"/>
          <w:color w:val="2F2F2F"/>
          <w:sz w:val="20"/>
          <w:szCs w:val="20"/>
        </w:rPr>
        <w:t xml:space="preserve">огни»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(доменное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имя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сайта </w:t>
      </w:r>
      <w:r w:rsidRPr="00FD6E9B">
        <w:rPr>
          <w:rFonts w:ascii="Bookman Old Style" w:hAnsi="Bookman Old Style"/>
          <w:color w:val="313131"/>
          <w:sz w:val="20"/>
          <w:szCs w:val="20"/>
        </w:rPr>
        <w:t xml:space="preserve">в </w:t>
      </w:r>
      <w:r w:rsidRPr="00FD6E9B">
        <w:rPr>
          <w:rFonts w:ascii="Bookman Old Style" w:hAnsi="Bookman Old Style"/>
          <w:sz w:val="20"/>
          <w:szCs w:val="20"/>
        </w:rPr>
        <w:t xml:space="preserve">информационно-телекоммуникационной </w:t>
      </w:r>
      <w:r w:rsidRPr="00FD6E9B">
        <w:rPr>
          <w:rFonts w:ascii="Bookman Old Style" w:hAnsi="Bookman Old Style"/>
          <w:color w:val="181818"/>
          <w:sz w:val="20"/>
          <w:szCs w:val="20"/>
        </w:rPr>
        <w:t xml:space="preserve">сети </w:t>
      </w:r>
      <w:r w:rsidRPr="00FD6E9B">
        <w:rPr>
          <w:rFonts w:ascii="Bookman Old Style" w:hAnsi="Bookman Old Style"/>
          <w:color w:val="1F1F1F"/>
          <w:sz w:val="20"/>
          <w:szCs w:val="20"/>
        </w:rPr>
        <w:t>«Интернет»:</w:t>
      </w:r>
      <w:proofErr w:type="gramEnd"/>
      <w:r w:rsidRPr="00FD6E9B">
        <w:rPr>
          <w:rFonts w:ascii="Bookman Old Style" w:hAnsi="Bookman Old Style"/>
          <w:color w:val="1F1F1F"/>
          <w:sz w:val="20"/>
          <w:szCs w:val="20"/>
        </w:rPr>
        <w:t xml:space="preserve"> </w:t>
      </w:r>
      <w:proofErr w:type="gramStart"/>
      <w:r w:rsidRPr="00FD6E9B">
        <w:rPr>
          <w:rFonts w:ascii="Bookman Old Style" w:hAnsi="Bookman Old Style"/>
          <w:color w:val="1A1A1A"/>
          <w:sz w:val="20"/>
          <w:szCs w:val="20"/>
        </w:rPr>
        <w:t xml:space="preserve">ANGAROGNI.RU), </w:t>
      </w:r>
      <w:r w:rsidRPr="00FD6E9B">
        <w:rPr>
          <w:rFonts w:ascii="Bookman Old Style" w:hAnsi="Bookman Old Style"/>
          <w:color w:val="2A2A2A"/>
          <w:sz w:val="20"/>
          <w:szCs w:val="20"/>
        </w:rPr>
        <w:t xml:space="preserve">на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официальном </w:t>
      </w:r>
      <w:r w:rsidRPr="00FD6E9B">
        <w:rPr>
          <w:rFonts w:ascii="Bookman Old Style" w:hAnsi="Bookman Old Style"/>
          <w:sz w:val="20"/>
          <w:szCs w:val="20"/>
        </w:rPr>
        <w:t xml:space="preserve">сайте Иркутского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районного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муниципального </w:t>
      </w:r>
      <w:r w:rsidRPr="00FD6E9B">
        <w:rPr>
          <w:rFonts w:ascii="Bookman Old Style" w:hAnsi="Bookman Old Style"/>
          <w:color w:val="151515"/>
          <w:sz w:val="20"/>
          <w:szCs w:val="20"/>
        </w:rPr>
        <w:t xml:space="preserve">образования </w:t>
      </w:r>
      <w:hyperlink r:id="rId16">
        <w:r w:rsidRPr="00FD6E9B">
          <w:rPr>
            <w:rFonts w:ascii="Bookman Old Style" w:hAnsi="Bookman Old Style"/>
            <w:sz w:val="20"/>
            <w:szCs w:val="20"/>
          </w:rPr>
          <w:t>www.irkraion.ru.</w:t>
        </w:r>
      </w:hyperlink>
      <w:proofErr w:type="gramEnd"/>
    </w:p>
    <w:p w:rsidR="00450BCF" w:rsidRPr="00FD6E9B" w:rsidRDefault="00450BCF" w:rsidP="00450BCF">
      <w:pPr>
        <w:ind w:hanging="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>6. Публичный</w:t>
      </w:r>
      <w:r w:rsidRPr="00FD6E9B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сервитут</w:t>
      </w:r>
      <w:r w:rsidRPr="00FD6E9B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необходим</w:t>
      </w:r>
      <w:r w:rsidRPr="00FD6E9B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для</w:t>
      </w:r>
      <w:r w:rsidRPr="00FD6E9B">
        <w:rPr>
          <w:rFonts w:ascii="Bookman Old Style" w:hAnsi="Bookman Old Style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эксплуатации </w:t>
      </w:r>
      <w:r w:rsidRPr="00FD6E9B">
        <w:rPr>
          <w:rFonts w:ascii="Bookman Old Style" w:hAnsi="Bookman Old Style"/>
          <w:color w:val="2A2A2A"/>
          <w:sz w:val="20"/>
          <w:szCs w:val="20"/>
        </w:rPr>
        <w:t xml:space="preserve">объекта </w:t>
      </w:r>
      <w:r w:rsidRPr="00FD6E9B">
        <w:rPr>
          <w:rFonts w:ascii="Bookman Old Style" w:hAnsi="Bookman Old Style"/>
          <w:color w:val="151515"/>
          <w:sz w:val="20"/>
          <w:szCs w:val="20"/>
        </w:rPr>
        <w:t xml:space="preserve">электросетевого </w:t>
      </w:r>
      <w:r w:rsidRPr="00FD6E9B">
        <w:rPr>
          <w:rFonts w:ascii="Bookman Old Style" w:hAnsi="Bookman Old Style"/>
          <w:sz w:val="20"/>
          <w:szCs w:val="20"/>
        </w:rPr>
        <w:t xml:space="preserve">хозяйства </w:t>
      </w:r>
      <w:r w:rsidRPr="00FD6E9B">
        <w:rPr>
          <w:rFonts w:ascii="Bookman Old Style" w:hAnsi="Bookman Old Style"/>
          <w:color w:val="1C1C1C"/>
          <w:sz w:val="20"/>
          <w:szCs w:val="20"/>
        </w:rPr>
        <w:t xml:space="preserve">местного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значения </w:t>
      </w:r>
      <w:r w:rsidRPr="00FD6E9B">
        <w:rPr>
          <w:rFonts w:ascii="Bookman Old Style" w:hAnsi="Bookman Old Style"/>
          <w:sz w:val="20"/>
          <w:szCs w:val="20"/>
        </w:rPr>
        <w:t>«Электросетевой</w:t>
      </w:r>
      <w:r w:rsidRPr="00FD6E9B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комплекс </w:t>
      </w:r>
      <w:r w:rsidRPr="00FD6E9B">
        <w:rPr>
          <w:rFonts w:ascii="Bookman Old Style" w:hAnsi="Bookman Old Style"/>
          <w:color w:val="282828"/>
          <w:sz w:val="20"/>
          <w:szCs w:val="20"/>
        </w:rPr>
        <w:t xml:space="preserve">ВЛ-35 </w:t>
      </w:r>
      <w:r w:rsidRPr="00FD6E9B">
        <w:rPr>
          <w:rFonts w:ascii="Bookman Old Style" w:hAnsi="Bookman Old Style"/>
          <w:color w:val="343434"/>
          <w:sz w:val="20"/>
          <w:szCs w:val="20"/>
        </w:rPr>
        <w:t>КВ</w:t>
      </w:r>
      <w:r w:rsidRPr="00FD6E9B">
        <w:rPr>
          <w:rFonts w:ascii="Bookman Old Style" w:hAnsi="Bookman Old Style"/>
          <w:color w:val="343434"/>
          <w:spacing w:val="-5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383838"/>
          <w:sz w:val="20"/>
          <w:szCs w:val="20"/>
        </w:rPr>
        <w:t>«П</w:t>
      </w:r>
      <w:proofErr w:type="gramStart"/>
      <w:r w:rsidRPr="00FD6E9B">
        <w:rPr>
          <w:rFonts w:ascii="Bookman Old Style" w:hAnsi="Bookman Old Style"/>
          <w:color w:val="383838"/>
          <w:sz w:val="20"/>
          <w:szCs w:val="20"/>
        </w:rPr>
        <w:t>C</w:t>
      </w:r>
      <w:proofErr w:type="gramEnd"/>
      <w:r w:rsidRPr="00FD6E9B">
        <w:rPr>
          <w:rFonts w:ascii="Bookman Old Style" w:hAnsi="Bookman Old Style"/>
          <w:color w:val="383838"/>
          <w:spacing w:val="-2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Туристская</w:t>
      </w:r>
      <w:r w:rsidRPr="00FD6E9B">
        <w:rPr>
          <w:rFonts w:ascii="Bookman Old Style" w:hAnsi="Bookman Old Style"/>
          <w:color w:val="525252"/>
          <w:w w:val="90"/>
          <w:sz w:val="20"/>
          <w:szCs w:val="20"/>
        </w:rPr>
        <w:t>-</w:t>
      </w:r>
      <w:r w:rsidRPr="00FD6E9B">
        <w:rPr>
          <w:rFonts w:ascii="Bookman Old Style" w:hAnsi="Bookman Old Style"/>
          <w:color w:val="0E0E0E"/>
          <w:w w:val="95"/>
          <w:sz w:val="20"/>
          <w:szCs w:val="20"/>
        </w:rPr>
        <w:t>Н.</w:t>
      </w:r>
      <w:r w:rsidRPr="00FD6E9B">
        <w:rPr>
          <w:rFonts w:ascii="Bookman Old Style" w:hAnsi="Bookman Old Style"/>
          <w:color w:val="0E0E0E"/>
          <w:spacing w:val="-2"/>
          <w:w w:val="95"/>
          <w:sz w:val="20"/>
          <w:szCs w:val="20"/>
        </w:rPr>
        <w:t xml:space="preserve"> </w:t>
      </w:r>
      <w:proofErr w:type="spellStart"/>
      <w:r w:rsidRPr="00FD6E9B">
        <w:rPr>
          <w:rFonts w:ascii="Bookman Old Style" w:hAnsi="Bookman Old Style"/>
          <w:color w:val="131313"/>
          <w:w w:val="95"/>
          <w:sz w:val="20"/>
          <w:szCs w:val="20"/>
        </w:rPr>
        <w:t>Кочергат</w:t>
      </w:r>
      <w:proofErr w:type="spellEnd"/>
      <w:r w:rsidRPr="00FD6E9B">
        <w:rPr>
          <w:rFonts w:ascii="Bookman Old Style" w:hAnsi="Bookman Old Style"/>
          <w:color w:val="131313"/>
          <w:w w:val="95"/>
          <w:sz w:val="20"/>
          <w:szCs w:val="20"/>
        </w:rPr>
        <w:t>»</w:t>
      </w:r>
      <w:r w:rsidRPr="00FD6E9B">
        <w:rPr>
          <w:rFonts w:ascii="Bookman Old Style" w:hAnsi="Bookman Old Style"/>
          <w:color w:val="131313"/>
          <w:spacing w:val="17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F1F1F"/>
          <w:w w:val="95"/>
          <w:sz w:val="20"/>
          <w:szCs w:val="20"/>
        </w:rPr>
        <w:t>с</w:t>
      </w:r>
      <w:r w:rsidRPr="00FD6E9B">
        <w:rPr>
          <w:rFonts w:ascii="Bookman Old Style" w:hAnsi="Bookman Old Style"/>
          <w:color w:val="1F1F1F"/>
          <w:spacing w:val="2"/>
          <w:sz w:val="20"/>
          <w:szCs w:val="20"/>
        </w:rPr>
        <w:t xml:space="preserve"> </w:t>
      </w:r>
      <w:r w:rsidRPr="00FD6E9B">
        <w:rPr>
          <w:rFonts w:ascii="Bookman Old Style" w:hAnsi="Bookman Old Style"/>
          <w:w w:val="95"/>
          <w:sz w:val="20"/>
          <w:szCs w:val="20"/>
        </w:rPr>
        <w:t>кадастровым</w:t>
      </w:r>
      <w:r w:rsidRPr="00FD6E9B">
        <w:rPr>
          <w:rFonts w:ascii="Bookman Old Style" w:hAnsi="Bookman Old Style"/>
          <w:spacing w:val="39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A1A1A"/>
          <w:w w:val="95"/>
          <w:sz w:val="20"/>
          <w:szCs w:val="20"/>
        </w:rPr>
        <w:t>номером</w:t>
      </w:r>
      <w:r w:rsidRPr="00FD6E9B">
        <w:rPr>
          <w:rFonts w:ascii="Bookman Old Style" w:hAnsi="Bookman Old Style"/>
          <w:color w:val="1A1A1A"/>
          <w:spacing w:val="16"/>
          <w:sz w:val="20"/>
          <w:szCs w:val="20"/>
        </w:rPr>
        <w:t xml:space="preserve"> </w:t>
      </w:r>
      <w:r w:rsidRPr="00FD6E9B">
        <w:rPr>
          <w:rFonts w:ascii="Bookman Old Style" w:hAnsi="Bookman Old Style"/>
          <w:spacing w:val="-2"/>
          <w:w w:val="95"/>
          <w:sz w:val="20"/>
          <w:szCs w:val="20"/>
        </w:rPr>
        <w:t>38:06:000000:864».</w:t>
      </w:r>
    </w:p>
    <w:p w:rsidR="00450BCF" w:rsidRPr="00FD6E9B" w:rsidRDefault="00450BCF" w:rsidP="00450BCF">
      <w:pPr>
        <w:ind w:hanging="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7. </w:t>
      </w:r>
      <w:proofErr w:type="gramStart"/>
      <w:r w:rsidRPr="00FD6E9B">
        <w:rPr>
          <w:rFonts w:ascii="Bookman Old Style" w:hAnsi="Bookman Old Style"/>
          <w:color w:val="0E0E0E"/>
          <w:sz w:val="20"/>
          <w:szCs w:val="20"/>
        </w:rPr>
        <w:t xml:space="preserve">Правообладатели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земельных </w:t>
      </w:r>
      <w:r w:rsidRPr="00FD6E9B">
        <w:rPr>
          <w:rFonts w:ascii="Bookman Old Style" w:hAnsi="Bookman Old Style"/>
          <w:sz w:val="20"/>
          <w:szCs w:val="20"/>
        </w:rPr>
        <w:t xml:space="preserve">участков, </w:t>
      </w:r>
      <w:r w:rsidRPr="00FD6E9B">
        <w:rPr>
          <w:rFonts w:ascii="Bookman Old Style" w:hAnsi="Bookman Old Style"/>
          <w:color w:val="3A3A3A"/>
          <w:sz w:val="20"/>
          <w:szCs w:val="20"/>
        </w:rPr>
        <w:t xml:space="preserve">в </w:t>
      </w:r>
      <w:r w:rsidRPr="00FD6E9B">
        <w:rPr>
          <w:rFonts w:ascii="Bookman Old Style" w:hAnsi="Bookman Old Style"/>
          <w:color w:val="1F1F1F"/>
          <w:sz w:val="20"/>
          <w:szCs w:val="20"/>
        </w:rPr>
        <w:t xml:space="preserve">отношении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которых </w:t>
      </w:r>
      <w:r w:rsidRPr="00FD6E9B">
        <w:rPr>
          <w:rFonts w:ascii="Bookman Old Style" w:hAnsi="Bookman Old Style"/>
          <w:color w:val="181818"/>
          <w:sz w:val="20"/>
          <w:szCs w:val="20"/>
        </w:rPr>
        <w:t xml:space="preserve">испрашивается  </w:t>
      </w:r>
      <w:r w:rsidRPr="00FD6E9B">
        <w:rPr>
          <w:rFonts w:ascii="Bookman Old Style" w:hAnsi="Bookman Old Style"/>
          <w:color w:val="262626"/>
          <w:sz w:val="20"/>
          <w:szCs w:val="20"/>
        </w:rPr>
        <w:t xml:space="preserve">публичный </w:t>
      </w:r>
      <w:r w:rsidRPr="00FD6E9B">
        <w:rPr>
          <w:rFonts w:ascii="Bookman Old Style" w:hAnsi="Bookman Old Style"/>
          <w:sz w:val="20"/>
          <w:szCs w:val="20"/>
        </w:rPr>
        <w:t xml:space="preserve">сервитут,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если </w:t>
      </w:r>
      <w:r w:rsidRPr="00FD6E9B">
        <w:rPr>
          <w:rFonts w:ascii="Bookman Old Style" w:hAnsi="Bookman Old Style"/>
          <w:color w:val="1D1D1D"/>
          <w:sz w:val="20"/>
          <w:szCs w:val="20"/>
        </w:rPr>
        <w:t xml:space="preserve">их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права </w:t>
      </w:r>
      <w:r w:rsidRPr="00FD6E9B">
        <w:rPr>
          <w:rFonts w:ascii="Bookman Old Style" w:hAnsi="Bookman Old Style"/>
          <w:color w:val="1D1D1D"/>
          <w:sz w:val="20"/>
          <w:szCs w:val="20"/>
        </w:rPr>
        <w:t xml:space="preserve">не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зарегистрированы </w:t>
      </w:r>
      <w:r w:rsidRPr="00FD6E9B">
        <w:rPr>
          <w:rFonts w:ascii="Bookman Old Style" w:hAnsi="Bookman Old Style"/>
          <w:color w:val="363636"/>
          <w:sz w:val="20"/>
          <w:szCs w:val="20"/>
        </w:rPr>
        <w:t xml:space="preserve">в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Едином </w:t>
      </w:r>
      <w:r w:rsidRPr="00FD6E9B">
        <w:rPr>
          <w:rFonts w:ascii="Bookman Old Style" w:hAnsi="Bookman Old Style"/>
          <w:sz w:val="20"/>
          <w:szCs w:val="20"/>
        </w:rPr>
        <w:t xml:space="preserve">государственном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реестре </w:t>
      </w:r>
      <w:r w:rsidRPr="00FD6E9B">
        <w:rPr>
          <w:rFonts w:ascii="Bookman Old Style" w:hAnsi="Bookman Old Style"/>
          <w:sz w:val="20"/>
          <w:szCs w:val="20"/>
        </w:rPr>
        <w:t xml:space="preserve">недвижимости, </w:t>
      </w:r>
      <w:r w:rsidRPr="00FD6E9B">
        <w:rPr>
          <w:rFonts w:ascii="Bookman Old Style" w:hAnsi="Bookman Old Style"/>
          <w:color w:val="151515"/>
          <w:sz w:val="20"/>
          <w:szCs w:val="20"/>
        </w:rPr>
        <w:t xml:space="preserve">в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течение </w:t>
      </w:r>
      <w:r w:rsidRPr="00FD6E9B">
        <w:rPr>
          <w:rFonts w:ascii="Bookman Old Style" w:hAnsi="Bookman Old Style"/>
          <w:color w:val="262626"/>
          <w:sz w:val="20"/>
          <w:szCs w:val="20"/>
        </w:rPr>
        <w:t xml:space="preserve">пятнадцати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дней </w:t>
      </w:r>
      <w:r w:rsidRPr="00FD6E9B">
        <w:rPr>
          <w:rFonts w:ascii="Bookman Old Style" w:hAnsi="Bookman Old Style"/>
          <w:color w:val="1F1F1F"/>
          <w:sz w:val="20"/>
          <w:szCs w:val="20"/>
        </w:rPr>
        <w:t xml:space="preserve">со </w:t>
      </w:r>
      <w:r w:rsidRPr="00FD6E9B">
        <w:rPr>
          <w:rFonts w:ascii="Bookman Old Style" w:hAnsi="Bookman Old Style"/>
          <w:color w:val="2D2D2D"/>
          <w:sz w:val="20"/>
          <w:szCs w:val="20"/>
        </w:rPr>
        <w:t xml:space="preserve">дня </w:t>
      </w:r>
      <w:r w:rsidRPr="00FD6E9B">
        <w:rPr>
          <w:rFonts w:ascii="Bookman Old Style" w:hAnsi="Bookman Old Style"/>
          <w:sz w:val="20"/>
          <w:szCs w:val="20"/>
        </w:rPr>
        <w:t xml:space="preserve">опубликования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сообщения,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подают </w:t>
      </w:r>
      <w:r w:rsidRPr="00FD6E9B">
        <w:rPr>
          <w:rFonts w:ascii="Bookman Old Style" w:hAnsi="Bookman Old Style"/>
          <w:color w:val="2F2F2F"/>
          <w:sz w:val="20"/>
          <w:szCs w:val="20"/>
        </w:rPr>
        <w:t xml:space="preserve">в </w:t>
      </w:r>
      <w:r w:rsidRPr="00FD6E9B">
        <w:rPr>
          <w:rFonts w:ascii="Bookman Old Style" w:hAnsi="Bookman Old Style"/>
          <w:color w:val="151515"/>
          <w:sz w:val="20"/>
          <w:szCs w:val="20"/>
        </w:rPr>
        <w:t xml:space="preserve">администрацию </w:t>
      </w:r>
      <w:r w:rsidRPr="00FD6E9B">
        <w:rPr>
          <w:rFonts w:ascii="Bookman Old Style" w:hAnsi="Bookman Old Style"/>
          <w:color w:val="242424"/>
          <w:sz w:val="20"/>
          <w:szCs w:val="20"/>
        </w:rPr>
        <w:t xml:space="preserve">Иркутского </w:t>
      </w:r>
      <w:r w:rsidRPr="00FD6E9B">
        <w:rPr>
          <w:rFonts w:ascii="Bookman Old Style" w:hAnsi="Bookman Old Style"/>
          <w:color w:val="1A1A1A"/>
          <w:sz w:val="20"/>
          <w:szCs w:val="20"/>
        </w:rPr>
        <w:t xml:space="preserve">районного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муниципального </w:t>
      </w:r>
      <w:r w:rsidRPr="00FD6E9B">
        <w:rPr>
          <w:rFonts w:ascii="Bookman Old Style" w:hAnsi="Bookman Old Style"/>
          <w:sz w:val="20"/>
          <w:szCs w:val="20"/>
        </w:rPr>
        <w:t xml:space="preserve">образования заявление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об </w:t>
      </w:r>
      <w:r w:rsidRPr="00FD6E9B">
        <w:rPr>
          <w:rFonts w:ascii="Bookman Old Style" w:hAnsi="Bookman Old Style"/>
          <w:sz w:val="20"/>
          <w:szCs w:val="20"/>
        </w:rPr>
        <w:t xml:space="preserve">учете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их </w:t>
      </w:r>
      <w:r w:rsidRPr="00FD6E9B">
        <w:rPr>
          <w:rFonts w:ascii="Bookman Old Style" w:hAnsi="Bookman Old Style"/>
          <w:color w:val="181818"/>
          <w:sz w:val="20"/>
          <w:szCs w:val="20"/>
        </w:rPr>
        <w:t xml:space="preserve">прав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(обременений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прав) </w:t>
      </w:r>
      <w:r w:rsidRPr="00FD6E9B">
        <w:rPr>
          <w:rFonts w:ascii="Bookman Old Style" w:hAnsi="Bookman Old Style"/>
          <w:color w:val="2A2A2A"/>
          <w:sz w:val="20"/>
          <w:szCs w:val="20"/>
        </w:rPr>
        <w:t xml:space="preserve">на </w:t>
      </w:r>
      <w:r w:rsidRPr="00FD6E9B">
        <w:rPr>
          <w:rFonts w:ascii="Bookman Old Style" w:hAnsi="Bookman Old Style"/>
          <w:sz w:val="20"/>
          <w:szCs w:val="20"/>
        </w:rPr>
        <w:t xml:space="preserve">земельные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участки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с </w:t>
      </w:r>
      <w:r w:rsidRPr="00FD6E9B">
        <w:rPr>
          <w:rFonts w:ascii="Bookman Old Style" w:hAnsi="Bookman Old Style"/>
          <w:sz w:val="20"/>
          <w:szCs w:val="20"/>
        </w:rPr>
        <w:t xml:space="preserve">приложением </w:t>
      </w:r>
      <w:r w:rsidRPr="00FD6E9B">
        <w:rPr>
          <w:rFonts w:ascii="Bookman Old Style" w:hAnsi="Bookman Old Style"/>
          <w:color w:val="1A1A1A"/>
          <w:sz w:val="20"/>
          <w:szCs w:val="20"/>
        </w:rPr>
        <w:t xml:space="preserve">копий </w:t>
      </w:r>
      <w:r w:rsidRPr="00FD6E9B">
        <w:rPr>
          <w:rFonts w:ascii="Bookman Old Style" w:hAnsi="Bookman Old Style"/>
          <w:sz w:val="20"/>
          <w:szCs w:val="20"/>
        </w:rPr>
        <w:t xml:space="preserve">документов, подтверждающих </w:t>
      </w:r>
      <w:r w:rsidRPr="00FD6E9B">
        <w:rPr>
          <w:rFonts w:ascii="Bookman Old Style" w:hAnsi="Bookman Old Style"/>
          <w:color w:val="232323"/>
          <w:sz w:val="20"/>
          <w:szCs w:val="20"/>
        </w:rPr>
        <w:t xml:space="preserve">эти </w:t>
      </w:r>
      <w:r w:rsidRPr="00FD6E9B">
        <w:rPr>
          <w:rFonts w:ascii="Bookman Old Style" w:hAnsi="Bookman Old Style"/>
          <w:color w:val="1C1C1C"/>
          <w:sz w:val="20"/>
          <w:szCs w:val="20"/>
        </w:rPr>
        <w:t xml:space="preserve">права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(обременения </w:t>
      </w:r>
      <w:r w:rsidRPr="00FD6E9B">
        <w:rPr>
          <w:rFonts w:ascii="Bookman Old Style" w:hAnsi="Bookman Old Style"/>
          <w:sz w:val="20"/>
          <w:szCs w:val="20"/>
        </w:rPr>
        <w:t>прав).</w:t>
      </w:r>
      <w:proofErr w:type="gramEnd"/>
    </w:p>
    <w:p w:rsidR="00450BCF" w:rsidRPr="00FD6E9B" w:rsidRDefault="00450BCF" w:rsidP="00450BCF">
      <w:pPr>
        <w:ind w:hanging="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8.  </w:t>
      </w:r>
      <w:r w:rsidRPr="00FD6E9B">
        <w:rPr>
          <w:rFonts w:ascii="Bookman Old Style" w:hAnsi="Bookman Old Style"/>
          <w:color w:val="161616"/>
          <w:sz w:val="20"/>
          <w:szCs w:val="20"/>
        </w:rPr>
        <w:t>Выбор</w:t>
      </w:r>
      <w:r w:rsidRPr="00FD6E9B">
        <w:rPr>
          <w:rFonts w:ascii="Bookman Old Style" w:hAnsi="Bookman Old Style"/>
          <w:color w:val="161616"/>
          <w:spacing w:val="63"/>
          <w:w w:val="150"/>
          <w:sz w:val="20"/>
          <w:szCs w:val="20"/>
        </w:rPr>
        <w:t xml:space="preserve">   </w:t>
      </w:r>
      <w:r w:rsidRPr="00FD6E9B">
        <w:rPr>
          <w:rFonts w:ascii="Bookman Old Style" w:hAnsi="Bookman Old Style"/>
          <w:sz w:val="20"/>
          <w:szCs w:val="20"/>
        </w:rPr>
        <w:t>места</w:t>
      </w:r>
      <w:r w:rsidRPr="00FD6E9B">
        <w:rPr>
          <w:rFonts w:ascii="Bookman Old Style" w:hAnsi="Bookman Old Style"/>
          <w:spacing w:val="65"/>
          <w:w w:val="150"/>
          <w:sz w:val="20"/>
          <w:szCs w:val="20"/>
        </w:rPr>
        <w:t xml:space="preserve">   </w:t>
      </w:r>
      <w:r w:rsidRPr="00FD6E9B">
        <w:rPr>
          <w:rFonts w:ascii="Bookman Old Style" w:hAnsi="Bookman Old Style"/>
          <w:sz w:val="20"/>
          <w:szCs w:val="20"/>
        </w:rPr>
        <w:t>размещения</w:t>
      </w:r>
      <w:r w:rsidRPr="00FD6E9B">
        <w:rPr>
          <w:rFonts w:ascii="Bookman Old Style" w:hAnsi="Bookman Old Style"/>
          <w:spacing w:val="66"/>
          <w:w w:val="150"/>
          <w:sz w:val="20"/>
          <w:szCs w:val="20"/>
        </w:rPr>
        <w:t xml:space="preserve">   </w:t>
      </w:r>
      <w:r w:rsidRPr="00FD6E9B">
        <w:rPr>
          <w:rFonts w:ascii="Bookman Old Style" w:hAnsi="Bookman Old Style"/>
          <w:sz w:val="20"/>
          <w:szCs w:val="20"/>
        </w:rPr>
        <w:t>линейного</w:t>
      </w:r>
      <w:r w:rsidRPr="00FD6E9B">
        <w:rPr>
          <w:rFonts w:ascii="Bookman Old Style" w:hAnsi="Bookman Old Style"/>
          <w:spacing w:val="67"/>
          <w:w w:val="150"/>
          <w:sz w:val="20"/>
          <w:szCs w:val="20"/>
        </w:rPr>
        <w:t xml:space="preserve">   </w:t>
      </w:r>
      <w:r w:rsidRPr="00FD6E9B">
        <w:rPr>
          <w:rFonts w:ascii="Bookman Old Style" w:hAnsi="Bookman Old Style"/>
          <w:sz w:val="20"/>
          <w:szCs w:val="20"/>
        </w:rPr>
        <w:t>объекта</w:t>
      </w:r>
      <w:r w:rsidRPr="00FD6E9B">
        <w:rPr>
          <w:rFonts w:ascii="Bookman Old Style" w:hAnsi="Bookman Old Style"/>
          <w:spacing w:val="67"/>
          <w:w w:val="150"/>
          <w:sz w:val="20"/>
          <w:szCs w:val="20"/>
        </w:rPr>
        <w:t xml:space="preserve">   </w:t>
      </w:r>
      <w:r w:rsidRPr="00FD6E9B">
        <w:rPr>
          <w:rFonts w:ascii="Bookman Old Style" w:hAnsi="Bookman Old Style"/>
          <w:spacing w:val="-2"/>
          <w:sz w:val="20"/>
          <w:szCs w:val="20"/>
        </w:rPr>
        <w:t xml:space="preserve">обусловлен </w:t>
      </w:r>
      <w:r w:rsidRPr="00FD6E9B">
        <w:rPr>
          <w:rFonts w:ascii="Bookman Old Style" w:hAnsi="Bookman Old Style"/>
          <w:sz w:val="20"/>
          <w:szCs w:val="20"/>
        </w:rPr>
        <w:t>технологическими</w:t>
      </w:r>
      <w:r w:rsidRPr="00FD6E9B">
        <w:rPr>
          <w:rFonts w:ascii="Bookman Old Style" w:hAnsi="Bookman Old Style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0E0E0E"/>
          <w:sz w:val="20"/>
          <w:szCs w:val="20"/>
        </w:rPr>
        <w:t>требованиями,</w:t>
      </w:r>
      <w:r w:rsidRPr="00FD6E9B">
        <w:rPr>
          <w:rFonts w:ascii="Bookman Old Style" w:hAnsi="Bookman Old Style"/>
          <w:color w:val="0E0E0E"/>
          <w:spacing w:val="-10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экономической целесообразностью</w:t>
      </w:r>
      <w:r w:rsidRPr="00FD6E9B">
        <w:rPr>
          <w:rFonts w:ascii="Bookman Old Style" w:hAnsi="Bookman Old Style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F2F2F"/>
          <w:sz w:val="20"/>
          <w:szCs w:val="20"/>
        </w:rPr>
        <w:t>и</w:t>
      </w:r>
      <w:r w:rsidRPr="00FD6E9B">
        <w:rPr>
          <w:rFonts w:ascii="Bookman Old Style" w:hAnsi="Bookman Old Style"/>
          <w:color w:val="2F2F2F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минимально возможными </w:t>
      </w:r>
      <w:r w:rsidRPr="00FD6E9B">
        <w:rPr>
          <w:rFonts w:ascii="Bookman Old Style" w:hAnsi="Bookman Old Style"/>
          <w:color w:val="1C1C1C"/>
          <w:sz w:val="20"/>
          <w:szCs w:val="20"/>
        </w:rPr>
        <w:t xml:space="preserve">пересечениями </w:t>
      </w:r>
      <w:r w:rsidRPr="00FD6E9B">
        <w:rPr>
          <w:rFonts w:ascii="Bookman Old Style" w:hAnsi="Bookman Old Style"/>
          <w:color w:val="282828"/>
          <w:sz w:val="20"/>
          <w:szCs w:val="20"/>
        </w:rPr>
        <w:t xml:space="preserve">с </w:t>
      </w:r>
      <w:r w:rsidRPr="00FD6E9B">
        <w:rPr>
          <w:rFonts w:ascii="Bookman Old Style" w:hAnsi="Bookman Old Style"/>
          <w:sz w:val="20"/>
          <w:szCs w:val="20"/>
        </w:rPr>
        <w:t xml:space="preserve">земельными участками, находящимися </w:t>
      </w:r>
      <w:r w:rsidRPr="00FD6E9B">
        <w:rPr>
          <w:rFonts w:ascii="Bookman Old Style" w:hAnsi="Bookman Old Style"/>
          <w:color w:val="2A2A2A"/>
          <w:sz w:val="20"/>
          <w:szCs w:val="20"/>
        </w:rPr>
        <w:t xml:space="preserve">в </w:t>
      </w:r>
      <w:r w:rsidRPr="00FD6E9B">
        <w:rPr>
          <w:rFonts w:ascii="Bookman Old Style" w:hAnsi="Bookman Old Style"/>
          <w:sz w:val="20"/>
          <w:szCs w:val="20"/>
        </w:rPr>
        <w:t xml:space="preserve">частной </w:t>
      </w:r>
      <w:r w:rsidRPr="00FD6E9B">
        <w:rPr>
          <w:rFonts w:ascii="Bookman Old Style" w:hAnsi="Bookman Old Style"/>
          <w:color w:val="111111"/>
          <w:spacing w:val="-2"/>
          <w:sz w:val="20"/>
          <w:szCs w:val="20"/>
        </w:rPr>
        <w:t>собственности.</w:t>
      </w:r>
    </w:p>
    <w:p w:rsidR="00450BCF" w:rsidRPr="00FD6E9B" w:rsidRDefault="00450BCF" w:rsidP="00450BCF">
      <w:pPr>
        <w:ind w:firstLine="720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>Определение</w:t>
      </w:r>
      <w:r w:rsidRPr="00FD6E9B">
        <w:rPr>
          <w:rFonts w:ascii="Bookman Old Style" w:hAnsi="Bookman Old Style"/>
          <w:spacing w:val="74"/>
          <w:sz w:val="20"/>
          <w:szCs w:val="20"/>
        </w:rPr>
        <w:t xml:space="preserve">  </w:t>
      </w:r>
      <w:r w:rsidRPr="00FD6E9B">
        <w:rPr>
          <w:rFonts w:ascii="Bookman Old Style" w:hAnsi="Bookman Old Style"/>
          <w:color w:val="0C0C0C"/>
          <w:sz w:val="20"/>
          <w:szCs w:val="20"/>
        </w:rPr>
        <w:t>границ</w:t>
      </w:r>
      <w:r w:rsidRPr="00FD6E9B">
        <w:rPr>
          <w:rFonts w:ascii="Bookman Old Style" w:hAnsi="Bookman Old Style"/>
          <w:color w:val="0C0C0C"/>
          <w:spacing w:val="66"/>
          <w:sz w:val="20"/>
          <w:szCs w:val="20"/>
        </w:rPr>
        <w:t xml:space="preserve">  </w:t>
      </w:r>
      <w:r w:rsidRPr="00FD6E9B">
        <w:rPr>
          <w:rFonts w:ascii="Bookman Old Style" w:hAnsi="Bookman Old Style"/>
          <w:sz w:val="20"/>
          <w:szCs w:val="20"/>
        </w:rPr>
        <w:t>публичного</w:t>
      </w:r>
      <w:r w:rsidRPr="00FD6E9B">
        <w:rPr>
          <w:rFonts w:ascii="Bookman Old Style" w:hAnsi="Bookman Old Style"/>
          <w:spacing w:val="74"/>
          <w:sz w:val="20"/>
          <w:szCs w:val="20"/>
        </w:rPr>
        <w:t xml:space="preserve">  </w:t>
      </w:r>
      <w:r w:rsidRPr="00FD6E9B">
        <w:rPr>
          <w:rFonts w:ascii="Bookman Old Style" w:hAnsi="Bookman Old Style"/>
          <w:color w:val="0C0C0C"/>
          <w:sz w:val="20"/>
          <w:szCs w:val="20"/>
        </w:rPr>
        <w:t>сервитута</w:t>
      </w:r>
      <w:r w:rsidRPr="00FD6E9B">
        <w:rPr>
          <w:rFonts w:ascii="Bookman Old Style" w:hAnsi="Bookman Old Style"/>
          <w:color w:val="0C0C0C"/>
          <w:spacing w:val="75"/>
          <w:sz w:val="20"/>
          <w:szCs w:val="20"/>
        </w:rPr>
        <w:t xml:space="preserve">  </w:t>
      </w:r>
      <w:r w:rsidRPr="00FD6E9B">
        <w:rPr>
          <w:rFonts w:ascii="Bookman Old Style" w:hAnsi="Bookman Old Style"/>
          <w:sz w:val="20"/>
          <w:szCs w:val="20"/>
        </w:rPr>
        <w:t>выполнялось</w:t>
      </w:r>
      <w:r w:rsidRPr="00FD6E9B">
        <w:rPr>
          <w:rFonts w:ascii="Bookman Old Style" w:hAnsi="Bookman Old Style"/>
          <w:spacing w:val="75"/>
          <w:sz w:val="20"/>
          <w:szCs w:val="20"/>
        </w:rPr>
        <w:t xml:space="preserve">  </w:t>
      </w:r>
      <w:r w:rsidRPr="00FD6E9B">
        <w:rPr>
          <w:rFonts w:ascii="Bookman Old Style" w:hAnsi="Bookman Old Style"/>
          <w:spacing w:val="-2"/>
          <w:sz w:val="20"/>
          <w:szCs w:val="20"/>
        </w:rPr>
        <w:t>аналогично</w:t>
      </w:r>
    </w:p>
    <w:p w:rsidR="00450BCF" w:rsidRPr="00FD6E9B" w:rsidRDefault="00450BCF" w:rsidP="00450BCF">
      <w:pPr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требованиям </w:t>
      </w:r>
      <w:r w:rsidRPr="00FD6E9B">
        <w:rPr>
          <w:rFonts w:ascii="Bookman Old Style" w:hAnsi="Bookman Old Style"/>
          <w:color w:val="2F2F2F"/>
          <w:sz w:val="20"/>
          <w:szCs w:val="20"/>
        </w:rPr>
        <w:t xml:space="preserve">об </w:t>
      </w:r>
      <w:r w:rsidRPr="00FD6E9B">
        <w:rPr>
          <w:rFonts w:ascii="Bookman Old Style" w:hAnsi="Bookman Old Style"/>
          <w:sz w:val="20"/>
          <w:szCs w:val="20"/>
        </w:rPr>
        <w:t xml:space="preserve">определении размеров земельных </w:t>
      </w:r>
      <w:r w:rsidRPr="00FD6E9B">
        <w:rPr>
          <w:rFonts w:ascii="Bookman Old Style" w:hAnsi="Bookman Old Style"/>
          <w:color w:val="1F1F1F"/>
          <w:sz w:val="20"/>
          <w:szCs w:val="20"/>
        </w:rPr>
        <w:t xml:space="preserve">участков </w:t>
      </w:r>
      <w:r w:rsidRPr="00FD6E9B">
        <w:rPr>
          <w:rFonts w:ascii="Bookman Old Style" w:hAnsi="Bookman Old Style"/>
          <w:sz w:val="20"/>
          <w:szCs w:val="20"/>
        </w:rPr>
        <w:t xml:space="preserve">для </w:t>
      </w:r>
      <w:r w:rsidRPr="00FD6E9B">
        <w:rPr>
          <w:rFonts w:ascii="Bookman Old Style" w:hAnsi="Bookman Old Style"/>
          <w:color w:val="131313"/>
          <w:sz w:val="20"/>
          <w:szCs w:val="20"/>
        </w:rPr>
        <w:t xml:space="preserve">размещения </w:t>
      </w:r>
      <w:r w:rsidRPr="00FD6E9B">
        <w:rPr>
          <w:rFonts w:ascii="Bookman Old Style" w:hAnsi="Bookman Old Style"/>
          <w:sz w:val="20"/>
          <w:szCs w:val="20"/>
        </w:rPr>
        <w:t xml:space="preserve">воздушных </w:t>
      </w:r>
      <w:r w:rsidRPr="00FD6E9B">
        <w:rPr>
          <w:rFonts w:ascii="Bookman Old Style" w:hAnsi="Bookman Old Style"/>
          <w:color w:val="1D1D1D"/>
          <w:sz w:val="20"/>
          <w:szCs w:val="20"/>
        </w:rPr>
        <w:t xml:space="preserve">линий </w:t>
      </w:r>
      <w:r w:rsidRPr="00FD6E9B">
        <w:rPr>
          <w:rFonts w:ascii="Bookman Old Style" w:hAnsi="Bookman Old Style"/>
          <w:sz w:val="20"/>
          <w:szCs w:val="20"/>
        </w:rPr>
        <w:t xml:space="preserve">электропередачи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и опор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линий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связи, обслуживающих </w:t>
      </w:r>
      <w:r w:rsidRPr="00FD6E9B">
        <w:rPr>
          <w:rFonts w:ascii="Bookman Old Style" w:hAnsi="Bookman Old Style"/>
          <w:sz w:val="20"/>
          <w:szCs w:val="20"/>
        </w:rPr>
        <w:t>электрические</w:t>
      </w:r>
      <w:r w:rsidRPr="00FD6E9B">
        <w:rPr>
          <w:rFonts w:ascii="Bookman Old Style" w:hAnsi="Bookman Old Style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сети</w:t>
      </w:r>
      <w:r w:rsidRPr="00FD6E9B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согласно постановлению </w:t>
      </w:r>
      <w:r w:rsidRPr="00FD6E9B">
        <w:rPr>
          <w:rFonts w:ascii="Bookman Old Style" w:hAnsi="Bookman Old Style"/>
          <w:color w:val="282828"/>
          <w:sz w:val="20"/>
          <w:szCs w:val="20"/>
        </w:rPr>
        <w:t>от</w:t>
      </w:r>
      <w:r w:rsidRPr="00FD6E9B">
        <w:rPr>
          <w:rFonts w:ascii="Bookman Old Style" w:hAnsi="Bookman Old Style"/>
          <w:color w:val="282828"/>
          <w:spacing w:val="-8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C1C1C"/>
          <w:sz w:val="20"/>
          <w:szCs w:val="20"/>
        </w:rPr>
        <w:t>11</w:t>
      </w:r>
      <w:r w:rsidRPr="00FD6E9B">
        <w:rPr>
          <w:rFonts w:ascii="Bookman Old Style" w:hAnsi="Bookman Old Style"/>
          <w:color w:val="1C1C1C"/>
          <w:spacing w:val="-17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.08.2003</w:t>
      </w:r>
      <w:r w:rsidRPr="00FD6E9B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F2F2F"/>
          <w:sz w:val="20"/>
          <w:szCs w:val="20"/>
        </w:rPr>
        <w:t>№</w:t>
      </w:r>
      <w:r w:rsidRPr="00FD6E9B">
        <w:rPr>
          <w:rFonts w:ascii="Bookman Old Style" w:hAnsi="Bookman Old Style"/>
          <w:color w:val="2F2F2F"/>
          <w:spacing w:val="27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42424"/>
          <w:sz w:val="20"/>
          <w:szCs w:val="20"/>
        </w:rPr>
        <w:t>486</w:t>
      </w:r>
      <w:r w:rsidRPr="00FD6E9B">
        <w:rPr>
          <w:rFonts w:ascii="Bookman Old Style" w:hAnsi="Bookman Old Style"/>
          <w:color w:val="242424"/>
          <w:spacing w:val="-1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42424"/>
          <w:sz w:val="20"/>
          <w:szCs w:val="20"/>
        </w:rPr>
        <w:t>«Об</w:t>
      </w:r>
      <w:r w:rsidRPr="00FD6E9B">
        <w:rPr>
          <w:rFonts w:ascii="Bookman Old Style" w:hAnsi="Bookman Old Style"/>
          <w:color w:val="242424"/>
          <w:spacing w:val="-6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 xml:space="preserve">утверждение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Правил </w:t>
      </w:r>
      <w:r w:rsidRPr="00FD6E9B">
        <w:rPr>
          <w:rFonts w:ascii="Bookman Old Style" w:hAnsi="Bookman Old Style"/>
          <w:color w:val="0C0C0C"/>
          <w:sz w:val="20"/>
          <w:szCs w:val="20"/>
        </w:rPr>
        <w:t xml:space="preserve">определения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размеров </w:t>
      </w:r>
      <w:r w:rsidRPr="00FD6E9B">
        <w:rPr>
          <w:rFonts w:ascii="Bookman Old Style" w:hAnsi="Bookman Old Style"/>
          <w:sz w:val="20"/>
          <w:szCs w:val="20"/>
        </w:rPr>
        <w:t xml:space="preserve">земельных участков </w:t>
      </w:r>
      <w:r w:rsidRPr="00FD6E9B">
        <w:rPr>
          <w:rFonts w:ascii="Bookman Old Style" w:hAnsi="Bookman Old Style"/>
          <w:color w:val="1A1A1A"/>
          <w:sz w:val="20"/>
          <w:szCs w:val="20"/>
        </w:rPr>
        <w:t xml:space="preserve">для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размещения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воздушных </w:t>
      </w:r>
      <w:r w:rsidRPr="00FD6E9B">
        <w:rPr>
          <w:rFonts w:ascii="Bookman Old Style" w:hAnsi="Bookman Old Style"/>
          <w:color w:val="232323"/>
          <w:sz w:val="20"/>
          <w:szCs w:val="20"/>
        </w:rPr>
        <w:t xml:space="preserve">линий </w:t>
      </w:r>
      <w:r w:rsidRPr="00FD6E9B">
        <w:rPr>
          <w:rFonts w:ascii="Bookman Old Style" w:hAnsi="Bookman Old Style"/>
          <w:sz w:val="20"/>
          <w:szCs w:val="20"/>
        </w:rPr>
        <w:t xml:space="preserve">электропередачи </w:t>
      </w:r>
      <w:r w:rsidRPr="00FD6E9B">
        <w:rPr>
          <w:rFonts w:ascii="Bookman Old Style" w:hAnsi="Bookman Old Style"/>
          <w:color w:val="333333"/>
          <w:sz w:val="20"/>
          <w:szCs w:val="20"/>
        </w:rPr>
        <w:t xml:space="preserve">и </w:t>
      </w:r>
      <w:r w:rsidRPr="00FD6E9B">
        <w:rPr>
          <w:rFonts w:ascii="Bookman Old Style" w:hAnsi="Bookman Old Style"/>
          <w:color w:val="212121"/>
          <w:sz w:val="20"/>
          <w:szCs w:val="20"/>
        </w:rPr>
        <w:t xml:space="preserve">опор </w:t>
      </w:r>
      <w:r w:rsidRPr="00FD6E9B">
        <w:rPr>
          <w:rFonts w:ascii="Bookman Old Style" w:hAnsi="Bookman Old Style"/>
          <w:color w:val="161616"/>
          <w:sz w:val="20"/>
          <w:szCs w:val="20"/>
        </w:rPr>
        <w:t xml:space="preserve">линий </w:t>
      </w:r>
      <w:r w:rsidRPr="00FD6E9B">
        <w:rPr>
          <w:rFonts w:ascii="Bookman Old Style" w:hAnsi="Bookman Old Style"/>
          <w:sz w:val="20"/>
          <w:szCs w:val="20"/>
        </w:rPr>
        <w:t>связи, обслуживают</w:t>
      </w:r>
      <w:r w:rsidRPr="00FD6E9B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11111"/>
          <w:sz w:val="20"/>
          <w:szCs w:val="20"/>
        </w:rPr>
        <w:t xml:space="preserve">электрические </w:t>
      </w:r>
      <w:r w:rsidRPr="00FD6E9B">
        <w:rPr>
          <w:rFonts w:ascii="Bookman Old Style" w:hAnsi="Bookman Old Style"/>
          <w:sz w:val="20"/>
          <w:szCs w:val="20"/>
        </w:rPr>
        <w:t>сети».</w:t>
      </w:r>
    </w:p>
    <w:p w:rsidR="00450BCF" w:rsidRPr="00FD6E9B" w:rsidRDefault="00450BCF" w:rsidP="00450BCF">
      <w:pPr>
        <w:ind w:left="-426"/>
        <w:jc w:val="both"/>
        <w:rPr>
          <w:rFonts w:ascii="Bookman Old Style" w:hAnsi="Bookman Old Style"/>
          <w:sz w:val="20"/>
          <w:szCs w:val="20"/>
        </w:rPr>
      </w:pPr>
      <w:r w:rsidRPr="00FD6E9B">
        <w:rPr>
          <w:rFonts w:ascii="Bookman Old Style" w:hAnsi="Bookman Old Style"/>
          <w:sz w:val="20"/>
          <w:szCs w:val="20"/>
        </w:rPr>
        <w:t xml:space="preserve">9. </w:t>
      </w:r>
      <w:r w:rsidRPr="00FD6E9B">
        <w:rPr>
          <w:rFonts w:ascii="Bookman Old Style" w:hAnsi="Bookman Old Style"/>
          <w:color w:val="0E0E0E"/>
          <w:sz w:val="20"/>
          <w:szCs w:val="20"/>
        </w:rPr>
        <w:t xml:space="preserve">Описание </w:t>
      </w:r>
      <w:r w:rsidRPr="00FD6E9B">
        <w:rPr>
          <w:rFonts w:ascii="Bookman Old Style" w:hAnsi="Bookman Old Style"/>
          <w:sz w:val="20"/>
          <w:szCs w:val="20"/>
        </w:rPr>
        <w:t xml:space="preserve">местоположения </w:t>
      </w:r>
      <w:r w:rsidRPr="00FD6E9B">
        <w:rPr>
          <w:rFonts w:ascii="Bookman Old Style" w:hAnsi="Bookman Old Style"/>
          <w:color w:val="1C1C1C"/>
          <w:sz w:val="20"/>
          <w:szCs w:val="20"/>
        </w:rPr>
        <w:t xml:space="preserve">границ </w:t>
      </w:r>
      <w:r w:rsidRPr="00FD6E9B">
        <w:rPr>
          <w:rFonts w:ascii="Bookman Old Style" w:hAnsi="Bookman Old Style"/>
          <w:sz w:val="20"/>
          <w:szCs w:val="20"/>
        </w:rPr>
        <w:t xml:space="preserve">публичного </w:t>
      </w:r>
      <w:r w:rsidRPr="00FD6E9B">
        <w:rPr>
          <w:rFonts w:ascii="Bookman Old Style" w:hAnsi="Bookman Old Style"/>
          <w:color w:val="0F0F0F"/>
          <w:sz w:val="20"/>
          <w:szCs w:val="20"/>
        </w:rPr>
        <w:t xml:space="preserve">сервитута: </w:t>
      </w:r>
      <w:r w:rsidRPr="00FD6E9B">
        <w:rPr>
          <w:rFonts w:ascii="Bookman Old Style" w:hAnsi="Bookman Old Style"/>
          <w:sz w:val="20"/>
          <w:szCs w:val="20"/>
        </w:rPr>
        <w:t xml:space="preserve">схема </w:t>
      </w:r>
      <w:r w:rsidRPr="00FD6E9B">
        <w:rPr>
          <w:rFonts w:ascii="Bookman Old Style" w:hAnsi="Bookman Old Style"/>
          <w:color w:val="1A1A1A"/>
          <w:sz w:val="20"/>
          <w:szCs w:val="20"/>
        </w:rPr>
        <w:t>расположения</w:t>
      </w:r>
      <w:r w:rsidRPr="00FD6E9B">
        <w:rPr>
          <w:rFonts w:ascii="Bookman Old Style" w:hAnsi="Bookman Old Style"/>
          <w:color w:val="1A1A1A"/>
          <w:spacing w:val="8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0E0E0E"/>
          <w:sz w:val="20"/>
          <w:szCs w:val="20"/>
        </w:rPr>
        <w:t>границ</w:t>
      </w:r>
      <w:r w:rsidRPr="00FD6E9B">
        <w:rPr>
          <w:rFonts w:ascii="Bookman Old Style" w:hAnsi="Bookman Old Style"/>
          <w:color w:val="0E0E0E"/>
          <w:spacing w:val="-16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публичного</w:t>
      </w:r>
      <w:r w:rsidRPr="00FD6E9B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сервитута</w:t>
      </w:r>
      <w:r w:rsidRPr="00FD6E9B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11111"/>
          <w:sz w:val="20"/>
          <w:szCs w:val="20"/>
        </w:rPr>
        <w:t>приложение</w:t>
      </w:r>
      <w:r w:rsidRPr="00FD6E9B">
        <w:rPr>
          <w:rFonts w:ascii="Bookman Old Style" w:hAnsi="Bookman Old Style"/>
          <w:color w:val="111111"/>
          <w:spacing w:val="-5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2F2F2F"/>
          <w:sz w:val="20"/>
          <w:szCs w:val="20"/>
        </w:rPr>
        <w:t>к</w:t>
      </w:r>
      <w:r w:rsidRPr="00FD6E9B">
        <w:rPr>
          <w:rFonts w:ascii="Bookman Old Style" w:hAnsi="Bookman Old Style"/>
          <w:color w:val="2F2F2F"/>
          <w:spacing w:val="-14"/>
          <w:sz w:val="20"/>
          <w:szCs w:val="20"/>
        </w:rPr>
        <w:t xml:space="preserve"> </w:t>
      </w:r>
      <w:r w:rsidRPr="00FD6E9B">
        <w:rPr>
          <w:rFonts w:ascii="Bookman Old Style" w:hAnsi="Bookman Old Style"/>
          <w:sz w:val="20"/>
          <w:szCs w:val="20"/>
        </w:rPr>
        <w:t>настоящему</w:t>
      </w:r>
      <w:r w:rsidRPr="00FD6E9B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FD6E9B">
        <w:rPr>
          <w:rFonts w:ascii="Bookman Old Style" w:hAnsi="Bookman Old Style"/>
          <w:color w:val="111111"/>
          <w:sz w:val="20"/>
          <w:szCs w:val="20"/>
        </w:rPr>
        <w:t>сообщению.</w:t>
      </w:r>
    </w:p>
    <w:p w:rsidR="00FD6E9B" w:rsidRPr="00FD6E9B" w:rsidRDefault="00FD6E9B" w:rsidP="00FD6E9B">
      <w:pPr>
        <w:widowControl w:val="0"/>
        <w:autoSpaceDE w:val="0"/>
        <w:autoSpaceDN w:val="0"/>
        <w:spacing w:before="139"/>
        <w:rPr>
          <w:sz w:val="20"/>
          <w:szCs w:val="20"/>
          <w:lang w:eastAsia="en-US"/>
        </w:rPr>
      </w:pPr>
      <w:r w:rsidRPr="00FD6E9B">
        <w:rPr>
          <w:color w:val="1A1A1A"/>
          <w:spacing w:val="-2"/>
          <w:sz w:val="20"/>
          <w:szCs w:val="20"/>
          <w:lang w:eastAsia="en-US"/>
        </w:rPr>
        <w:t>Председатель</w:t>
      </w:r>
      <w:r w:rsidRPr="00FD6E9B">
        <w:rPr>
          <w:color w:val="1A1A1A"/>
          <w:spacing w:val="7"/>
          <w:sz w:val="20"/>
          <w:szCs w:val="20"/>
          <w:lang w:eastAsia="en-US"/>
        </w:rPr>
        <w:t xml:space="preserve"> </w:t>
      </w:r>
      <w:r w:rsidRPr="00FD6E9B">
        <w:rPr>
          <w:color w:val="0C0C0C"/>
          <w:spacing w:val="-2"/>
          <w:sz w:val="20"/>
          <w:szCs w:val="20"/>
          <w:lang w:eastAsia="en-US"/>
        </w:rPr>
        <w:t>Комитета</w:t>
      </w:r>
      <w:r w:rsidRPr="00FD6E9B">
        <w:rPr>
          <w:color w:val="0C0C0C"/>
          <w:spacing w:val="-2"/>
          <w:sz w:val="20"/>
          <w:szCs w:val="20"/>
          <w:lang w:eastAsia="en-US"/>
        </w:rPr>
        <w:t xml:space="preserve">                                                                             </w:t>
      </w:r>
      <w:r>
        <w:rPr>
          <w:color w:val="0C0C0C"/>
          <w:spacing w:val="-2"/>
          <w:sz w:val="20"/>
          <w:szCs w:val="20"/>
          <w:lang w:eastAsia="en-US"/>
        </w:rPr>
        <w:t xml:space="preserve">                                                             </w:t>
      </w:r>
      <w:r w:rsidRPr="00FD6E9B">
        <w:rPr>
          <w:color w:val="0C0C0C"/>
          <w:spacing w:val="-2"/>
          <w:sz w:val="20"/>
          <w:szCs w:val="20"/>
          <w:lang w:eastAsia="en-US"/>
        </w:rPr>
        <w:t xml:space="preserve"> </w:t>
      </w:r>
      <w:r w:rsidRPr="00FD6E9B">
        <w:rPr>
          <w:sz w:val="20"/>
          <w:szCs w:val="20"/>
          <w:lang w:eastAsia="en-US"/>
        </w:rPr>
        <w:t>М.П.</w:t>
      </w:r>
      <w:r w:rsidRPr="00FD6E9B">
        <w:rPr>
          <w:spacing w:val="-3"/>
          <w:sz w:val="20"/>
          <w:szCs w:val="20"/>
          <w:lang w:eastAsia="en-US"/>
        </w:rPr>
        <w:t xml:space="preserve"> </w:t>
      </w:r>
      <w:proofErr w:type="spellStart"/>
      <w:r w:rsidRPr="00FD6E9B">
        <w:rPr>
          <w:spacing w:val="-2"/>
          <w:sz w:val="20"/>
          <w:szCs w:val="20"/>
          <w:lang w:eastAsia="en-US"/>
        </w:rPr>
        <w:t>Халтаева</w:t>
      </w:r>
      <w:proofErr w:type="spellEnd"/>
    </w:p>
    <w:p w:rsidR="005F4B28" w:rsidRPr="00FD6E9B" w:rsidRDefault="005F4B28" w:rsidP="00E027FD">
      <w:pPr>
        <w:pBdr>
          <w:bottom w:val="single" w:sz="12" w:space="1" w:color="auto"/>
        </w:pBdr>
        <w:rPr>
          <w:noProof/>
          <w:sz w:val="20"/>
          <w:szCs w:val="20"/>
        </w:rPr>
      </w:pPr>
    </w:p>
    <w:p w:rsidR="00212AB7" w:rsidRPr="00FD6E9B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20"/>
          <w:szCs w:val="20"/>
        </w:rPr>
      </w:pPr>
    </w:p>
    <w:p w:rsidR="00212AB7" w:rsidRPr="00FD6E9B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20"/>
          <w:szCs w:val="20"/>
        </w:rPr>
      </w:pPr>
    </w:p>
    <w:p w:rsidR="00212AB7" w:rsidRPr="00FD6E9B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20"/>
          <w:szCs w:val="20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7"/>
      <w:footerReference w:type="default" r:id="rId18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67" w:rsidRDefault="003D4767" w:rsidP="00FE35A6">
      <w:r>
        <w:separator/>
      </w:r>
    </w:p>
  </w:endnote>
  <w:endnote w:type="continuationSeparator" w:id="0">
    <w:p w:rsidR="003D4767" w:rsidRDefault="003D4767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BCF" w:rsidRDefault="00450BCF">
    <w:pPr>
      <w:pStyle w:val="ac"/>
      <w:jc w:val="right"/>
    </w:pPr>
  </w:p>
  <w:p w:rsidR="00450BCF" w:rsidRDefault="00450BC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67" w:rsidRDefault="003D4767" w:rsidP="00FE35A6">
      <w:r>
        <w:separator/>
      </w:r>
    </w:p>
  </w:footnote>
  <w:footnote w:type="continuationSeparator" w:id="0">
    <w:p w:rsidR="003D4767" w:rsidRDefault="003D4767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450BCF" w:rsidRPr="00082518" w:rsidRDefault="00450BCF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450BCF" w:rsidRPr="002F529B" w:rsidRDefault="00450BCF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FD6E9B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450BCF" w:rsidRDefault="00450BCF"/>
  <w:p w:rsidR="00450BCF" w:rsidRDefault="00450BCF"/>
  <w:p w:rsidR="00450BCF" w:rsidRDefault="00450BC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34B7E32"/>
    <w:multiLevelType w:val="hybridMultilevel"/>
    <w:tmpl w:val="3BF0B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F76585"/>
    <w:multiLevelType w:val="hybridMultilevel"/>
    <w:tmpl w:val="34725C28"/>
    <w:lvl w:ilvl="0" w:tplc="EAF66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7">
    <w:nsid w:val="77693FE5"/>
    <w:multiLevelType w:val="multilevel"/>
    <w:tmpl w:val="39DADF12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0F8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18D1"/>
    <w:rsid w:val="00212AB7"/>
    <w:rsid w:val="00220C3B"/>
    <w:rsid w:val="002239A7"/>
    <w:rsid w:val="0023431E"/>
    <w:rsid w:val="00235D5B"/>
    <w:rsid w:val="00241269"/>
    <w:rsid w:val="00241497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96593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0CD2"/>
    <w:rsid w:val="003B6D24"/>
    <w:rsid w:val="003C099E"/>
    <w:rsid w:val="003C6657"/>
    <w:rsid w:val="003C774D"/>
    <w:rsid w:val="003C798E"/>
    <w:rsid w:val="003D4767"/>
    <w:rsid w:val="003D4E8F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39B3"/>
    <w:rsid w:val="00435851"/>
    <w:rsid w:val="004358C5"/>
    <w:rsid w:val="00437D55"/>
    <w:rsid w:val="0044358B"/>
    <w:rsid w:val="00450155"/>
    <w:rsid w:val="00450BCF"/>
    <w:rsid w:val="00455263"/>
    <w:rsid w:val="00460B5A"/>
    <w:rsid w:val="00461B3D"/>
    <w:rsid w:val="00462B7B"/>
    <w:rsid w:val="00466F83"/>
    <w:rsid w:val="00476036"/>
    <w:rsid w:val="004767F9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0591"/>
    <w:rsid w:val="004F2139"/>
    <w:rsid w:val="005027E0"/>
    <w:rsid w:val="00504344"/>
    <w:rsid w:val="00504A0D"/>
    <w:rsid w:val="005163E9"/>
    <w:rsid w:val="00522018"/>
    <w:rsid w:val="00524F57"/>
    <w:rsid w:val="00526428"/>
    <w:rsid w:val="005266C8"/>
    <w:rsid w:val="005400BF"/>
    <w:rsid w:val="005428DE"/>
    <w:rsid w:val="00543DB8"/>
    <w:rsid w:val="005457A6"/>
    <w:rsid w:val="005643D2"/>
    <w:rsid w:val="00567D8B"/>
    <w:rsid w:val="00570671"/>
    <w:rsid w:val="00577416"/>
    <w:rsid w:val="00577D0E"/>
    <w:rsid w:val="00582317"/>
    <w:rsid w:val="00594C91"/>
    <w:rsid w:val="0059515E"/>
    <w:rsid w:val="00596849"/>
    <w:rsid w:val="005A04E8"/>
    <w:rsid w:val="005A0720"/>
    <w:rsid w:val="005A389E"/>
    <w:rsid w:val="005A533C"/>
    <w:rsid w:val="005A603D"/>
    <w:rsid w:val="005A6E2C"/>
    <w:rsid w:val="005A753F"/>
    <w:rsid w:val="005B1F14"/>
    <w:rsid w:val="005B78F0"/>
    <w:rsid w:val="005C12CA"/>
    <w:rsid w:val="005C2F75"/>
    <w:rsid w:val="005C602D"/>
    <w:rsid w:val="005D02A2"/>
    <w:rsid w:val="005D2AF1"/>
    <w:rsid w:val="005E3F2F"/>
    <w:rsid w:val="005E6DCE"/>
    <w:rsid w:val="005F4B28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7DD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5749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2CEF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83DFB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4A78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1E66"/>
    <w:rsid w:val="00CA3B65"/>
    <w:rsid w:val="00CA5B9B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573D7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63A"/>
    <w:rsid w:val="00FD17F7"/>
    <w:rsid w:val="00FD6E9B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1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1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9B4022304FEFAD2B406D2B19D83E75C756B5DDDF2FAFF1DACF0E126858D8D2E6230C91F42E04887EE7359A978F23D8A78F8DA7ECEE640O0eD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rkraion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9B4022304FEFAD2B406D2B19D83E75C756B5DDDF2FAFF1DACF0E126858D8D2E6230C91F41EA4684EE7359A978F23D8A78F8DA7ECEE640O0eDC" TargetMode="Externa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89B4022304FEFAD2B406D2B19D83E75C756B5DDDF2FAFF1DACF0E126858D8D2E6230C91740E24789B1764CB820FD369D66F0CC62CCE7O4e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C3004-1657-41E0-A93D-75CCE0C9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6926</TotalTime>
  <Pages>32</Pages>
  <Words>10768</Words>
  <Characters>61378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137</cp:revision>
  <cp:lastPrinted>2024-04-04T06:13:00Z</cp:lastPrinted>
  <dcterms:created xsi:type="dcterms:W3CDTF">2012-11-27T01:35:00Z</dcterms:created>
  <dcterms:modified xsi:type="dcterms:W3CDTF">2024-12-27T03:54:00Z</dcterms:modified>
</cp:coreProperties>
</file>