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1725"/>
      </w:tblGrid>
      <w:tr w:rsidR="00AE3354" w:rsidRPr="00AE3354" w:rsidTr="00AE3354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AE3354" w:rsidRPr="00AE3354" w:rsidRDefault="00AE3354" w:rsidP="00AE3354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AE3354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AE3354" w:rsidRPr="00AE3354" w:rsidRDefault="00AE3354" w:rsidP="00AE3354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AE3354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ДЕЙСТВУЕТ</w:t>
            </w:r>
          </w:p>
        </w:tc>
      </w:tr>
      <w:tr w:rsidR="00AE3354" w:rsidRPr="00AE3354" w:rsidTr="00AE3354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AE3354" w:rsidRPr="00AE3354" w:rsidRDefault="00AE3354" w:rsidP="00AE3354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AE3354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Категория: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AE3354" w:rsidRPr="00AE3354" w:rsidRDefault="00AE3354" w:rsidP="00AE3354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AE3354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Решения Думы</w:t>
            </w:r>
          </w:p>
        </w:tc>
      </w:tr>
      <w:tr w:rsidR="00AE3354" w:rsidRPr="00AE3354" w:rsidTr="00AE3354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AE3354" w:rsidRPr="00AE3354" w:rsidRDefault="00AE3354" w:rsidP="00AE3354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AE3354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№ документа: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AE3354" w:rsidRPr="00AE3354" w:rsidRDefault="00AE3354" w:rsidP="00AE3354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AE3354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45-134/</w:t>
            </w:r>
            <w:proofErr w:type="spellStart"/>
            <w:r w:rsidRPr="00AE3354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дсп</w:t>
            </w:r>
            <w:proofErr w:type="spellEnd"/>
          </w:p>
        </w:tc>
      </w:tr>
      <w:tr w:rsidR="00AE3354" w:rsidRPr="00AE3354" w:rsidTr="00AE3354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AE3354" w:rsidRPr="00AE3354" w:rsidRDefault="00AE3354" w:rsidP="00AE3354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AE3354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принятия: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AE3354" w:rsidRPr="00AE3354" w:rsidRDefault="00AE3354" w:rsidP="00AE3354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AE3354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29/05/2015</w:t>
            </w:r>
          </w:p>
        </w:tc>
      </w:tr>
      <w:tr w:rsidR="00AE3354" w:rsidRPr="00AE3354" w:rsidTr="00AE3354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AE3354" w:rsidRPr="00AE3354" w:rsidRDefault="00AE3354" w:rsidP="00AE3354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AE3354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Дата размещения: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AE3354" w:rsidRPr="00AE3354" w:rsidRDefault="00AE3354" w:rsidP="00AE3354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AE3354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17/06/2015</w:t>
            </w:r>
          </w:p>
        </w:tc>
      </w:tr>
    </w:tbl>
    <w:p w:rsidR="00AE3354" w:rsidRPr="00AE3354" w:rsidRDefault="00AE3354" w:rsidP="00AE3354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7105"/>
      </w:tblGrid>
      <w:tr w:rsidR="00AE3354" w:rsidRPr="00AE3354" w:rsidTr="00AE3354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AE3354" w:rsidRPr="00AE3354" w:rsidRDefault="00AE3354" w:rsidP="00AE3354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AE3354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Полное наименование: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AE3354" w:rsidRPr="00AE3354" w:rsidRDefault="00AE3354" w:rsidP="00AE3354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r w:rsidRPr="00AE3354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О внесении изменений в решение Думы ГМО № 41-118/</w:t>
            </w:r>
            <w:proofErr w:type="spellStart"/>
            <w:r w:rsidRPr="00AE3354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дсп</w:t>
            </w:r>
            <w:proofErr w:type="spellEnd"/>
            <w:r w:rsidRPr="00AE3354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 xml:space="preserve"> от 02.02.2015г. «Об условиях оплаты труда муниципальных служащих </w:t>
            </w:r>
            <w:proofErr w:type="spellStart"/>
            <w:r w:rsidRPr="00AE3354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>Голоустненского</w:t>
            </w:r>
            <w:proofErr w:type="spellEnd"/>
            <w:r w:rsidRPr="00AE3354"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  <w:t xml:space="preserve"> муниципального образования»</w:t>
            </w:r>
          </w:p>
        </w:tc>
      </w:tr>
    </w:tbl>
    <w:p w:rsidR="00AE3354" w:rsidRPr="00AE3354" w:rsidRDefault="00AE3354" w:rsidP="00AE3354">
      <w:pPr>
        <w:spacing w:after="0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0"/>
        <w:gridCol w:w="5330"/>
      </w:tblGrid>
      <w:tr w:rsidR="00AE3354" w:rsidRPr="00AE3354" w:rsidTr="00AE3354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0" w:type="dxa"/>
              <w:bottom w:w="48" w:type="dxa"/>
              <w:right w:w="0" w:type="dxa"/>
            </w:tcMar>
            <w:hideMark/>
          </w:tcPr>
          <w:p w:rsidR="00AE3354" w:rsidRPr="00AE3354" w:rsidRDefault="00AE3354" w:rsidP="00AE3354">
            <w:pPr>
              <w:spacing w:after="0"/>
              <w:jc w:val="right"/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</w:pPr>
            <w:r w:rsidRPr="00AE3354">
              <w:rPr>
                <w:rFonts w:ascii="Tahoma" w:eastAsia="Times New Roman" w:hAnsi="Tahoma" w:cs="Tahoma"/>
                <w:color w:val="404040"/>
                <w:sz w:val="18"/>
                <w:szCs w:val="18"/>
                <w:lang w:eastAsia="ru-RU"/>
              </w:rPr>
              <w:t>Подразделение: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" w:type="dxa"/>
              <w:left w:w="300" w:type="dxa"/>
              <w:bottom w:w="48" w:type="dxa"/>
              <w:right w:w="0" w:type="dxa"/>
            </w:tcMar>
            <w:vAlign w:val="bottom"/>
            <w:hideMark/>
          </w:tcPr>
          <w:p w:rsidR="00AE3354" w:rsidRPr="00AE3354" w:rsidRDefault="00AE3354" w:rsidP="00AE3354">
            <w:pPr>
              <w:spacing w:after="0"/>
              <w:rPr>
                <w:rFonts w:ascii="Tahoma" w:eastAsia="Times New Roman" w:hAnsi="Tahoma" w:cs="Tahoma"/>
                <w:b/>
                <w:bCs/>
                <w:color w:val="404040"/>
                <w:sz w:val="18"/>
                <w:szCs w:val="18"/>
                <w:lang w:eastAsia="ru-RU"/>
              </w:rPr>
            </w:pPr>
            <w:hyperlink r:id="rId6" w:history="1">
              <w:r w:rsidRPr="00AE3354">
                <w:rPr>
                  <w:rFonts w:ascii="Tahoma" w:eastAsia="Times New Roman" w:hAnsi="Tahoma" w:cs="Tahoma"/>
                  <w:b/>
                  <w:bCs/>
                  <w:color w:val="2C2C6B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 xml:space="preserve">Дума </w:t>
              </w:r>
              <w:proofErr w:type="spellStart"/>
              <w:r w:rsidRPr="00AE3354">
                <w:rPr>
                  <w:rFonts w:ascii="Tahoma" w:eastAsia="Times New Roman" w:hAnsi="Tahoma" w:cs="Tahoma"/>
                  <w:b/>
                  <w:bCs/>
                  <w:color w:val="2C2C6B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>Голоустненского</w:t>
              </w:r>
              <w:proofErr w:type="spellEnd"/>
              <w:r w:rsidRPr="00AE3354">
                <w:rPr>
                  <w:rFonts w:ascii="Tahoma" w:eastAsia="Times New Roman" w:hAnsi="Tahoma" w:cs="Tahoma"/>
                  <w:b/>
                  <w:bCs/>
                  <w:color w:val="2C2C6B"/>
                  <w:sz w:val="18"/>
                  <w:szCs w:val="18"/>
                  <w:u w:val="single"/>
                  <w:bdr w:val="none" w:sz="0" w:space="0" w:color="auto" w:frame="1"/>
                  <w:lang w:eastAsia="ru-RU"/>
                </w:rPr>
                <w:t xml:space="preserve"> муниципального образования</w:t>
              </w:r>
            </w:hyperlink>
          </w:p>
        </w:tc>
      </w:tr>
    </w:tbl>
    <w:p w:rsidR="00AE3354" w:rsidRPr="00AE3354" w:rsidRDefault="00AE3354" w:rsidP="00AE3354">
      <w:pPr>
        <w:spacing w:after="240"/>
        <w:outlineLvl w:val="1"/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</w:pPr>
      <w:r w:rsidRPr="00AE3354">
        <w:rPr>
          <w:rFonts w:ascii="Tahoma" w:eastAsia="Times New Roman" w:hAnsi="Tahoma" w:cs="Tahoma"/>
          <w:b/>
          <w:bCs/>
          <w:color w:val="404040"/>
          <w:sz w:val="21"/>
          <w:szCs w:val="21"/>
          <w:lang w:eastAsia="ru-RU"/>
        </w:rPr>
        <w:t>Краткое содержание: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Руководствуясь Указом Губернатора Иркутской области от 30.04.2010г. № 87-УГ «О размерах окладов за классный чин государственных служащих Иркутской области», статьями 22, 48 Устава 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образования, Дума 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РЕШИЛА: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1. Внести изменения в решение Думы 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№ 41-118/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от 02.02.2015г</w:t>
      </w:r>
      <w:proofErr w:type="gram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.«</w:t>
      </w:r>
      <w:proofErr w:type="gram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Об условиях оплаты труда муниципальных служащих 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образования», а именно: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 1.1. внести изменения в Положение об условиях оплаты труда муниципальных служащих 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(приложение № 1);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 1.2. пункт 3.2 Положения читать в новой редакции.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2. Фонд оплаты труда муниципальных служащих 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формировать в соответствии с настоящим решением.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3. Настоящее решение вступает в силу с 01.06.2015 года.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4. Контроль    исполнения данного решения возложить </w:t>
      </w:r>
      <w:proofErr w:type="gram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и.</w:t>
      </w:r>
      <w:proofErr w:type="gram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</w:t>
      </w:r>
      <w:proofErr w:type="spellEnd"/>
      <w:proofErr w:type="gram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 начальника финансово – экономического отдела (Харина В.Г.).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Глава 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муниципального образования                                                     Т.Г. 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Липская</w:t>
      </w:r>
      <w:proofErr w:type="spellEnd"/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Приложение № 1</w:t>
      </w:r>
    </w:p>
    <w:p w:rsidR="00AE3354" w:rsidRPr="00AE3354" w:rsidRDefault="00AE3354" w:rsidP="00AE3354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к решению Думы</w:t>
      </w:r>
    </w:p>
    <w:p w:rsidR="00AE3354" w:rsidRPr="00AE3354" w:rsidRDefault="00AE3354" w:rsidP="00AE3354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AE3354" w:rsidRPr="00AE3354" w:rsidRDefault="00AE3354" w:rsidP="00AE3354">
      <w:pPr>
        <w:spacing w:after="24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от 29.05.2015г. № 45-134/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дсп</w:t>
      </w:r>
      <w:proofErr w:type="spellEnd"/>
    </w:p>
    <w:p w:rsidR="00AE3354" w:rsidRPr="00AE3354" w:rsidRDefault="00AE3354" w:rsidP="00AE3354">
      <w:pPr>
        <w:spacing w:after="24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            </w:t>
      </w:r>
    </w:p>
    <w:p w:rsidR="00AE3354" w:rsidRPr="00AE3354" w:rsidRDefault="00AE3354" w:rsidP="00AE3354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ПОЛОЖЕНИЕ</w:t>
      </w:r>
    </w:p>
    <w:p w:rsidR="00AE3354" w:rsidRPr="00AE3354" w:rsidRDefault="00AE3354" w:rsidP="00AE3354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ОБ УСЛОВИЯХ ОПЛАТЫ ТРУДА МУНИЦИПАЛЬНЫХ СЛУЖАЩИХ ГОЛОУСТНЕНСКОГО МУНИЦИПАЛЬНОГО ОБРАЗОВАНИЯ</w:t>
      </w:r>
    </w:p>
    <w:p w:rsidR="00AE3354" w:rsidRPr="00AE3354" w:rsidRDefault="00AE3354" w:rsidP="00AE3354">
      <w:pPr>
        <w:spacing w:after="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lastRenderedPageBreak/>
        <w:t> </w:t>
      </w:r>
    </w:p>
    <w:p w:rsidR="00AE3354" w:rsidRPr="00AE3354" w:rsidRDefault="00AE3354" w:rsidP="00AE3354">
      <w:pPr>
        <w:spacing w:after="24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1. ОБЩИЕ ПОЛОЖЕНИЯ</w:t>
      </w:r>
    </w:p>
    <w:p w:rsidR="00AE3354" w:rsidRPr="00AE3354" w:rsidRDefault="00AE3354" w:rsidP="00AE3354">
      <w:pPr>
        <w:spacing w:after="24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1.1. </w:t>
      </w:r>
      <w:proofErr w:type="gram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Настоящее Положение разработано в соответствии с Трудовым кодексом Российской Федерации, ФЗ от 02.03.2007г. № 25-ФЗ "О муниципальной службе в Российской Федерации", Законами Иркутской области от 15.10.2007г. № 88-оз "Об отдельных вопросах муниципальной службы в Иркутской области", от 15.10.2007г. № 89-оз "О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</w:t>
      </w:r>
      <w:proofErr w:type="gram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», </w:t>
      </w:r>
      <w:proofErr w:type="gram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Постановлением Правительства Иркутской области от 27.11.2014г. № 599-пп  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Уставом 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 и устанавливает порядок планирования труда и формирования расходов на оплату труда муниципальных служащих 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образования,</w:t>
      </w:r>
      <w:proofErr w:type="gramEnd"/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1.2. В настоящем Положении под правовым актом представителя нанимателя  понимается;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- для муниципальных служащих    администрации 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- распоряжение Главы 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образования.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1.3.          Оплата  труда  муниципального  служащего  производится  в   виде денежного содержания, которое состоит </w:t>
      </w:r>
      <w:proofErr w:type="gram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из</w:t>
      </w:r>
      <w:proofErr w:type="gram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: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- должностного оклада муниципального    служащего в соответствии   с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замещаемой им должностью муниципальной службы (далее – должностной оклад);</w:t>
      </w:r>
    </w:p>
    <w:p w:rsidR="00AE3354" w:rsidRPr="00AE3354" w:rsidRDefault="00AE3354" w:rsidP="00AE3354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-    ежемесячной надбавки к должностному  окладу</w:t>
      </w:r>
      <w:r w:rsidRPr="00AE3354">
        <w:rPr>
          <w:rFonts w:ascii="Tahoma" w:eastAsia="Times New Roman" w:hAnsi="Tahoma" w:cs="Tahoma"/>
          <w:i/>
          <w:iCs/>
          <w:color w:val="404040"/>
          <w:sz w:val="18"/>
          <w:szCs w:val="18"/>
          <w:bdr w:val="none" w:sz="0" w:space="0" w:color="auto" w:frame="1"/>
          <w:lang w:eastAsia="ru-RU"/>
        </w:rPr>
        <w:t> 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за классный чин;</w:t>
      </w:r>
    </w:p>
    <w:p w:rsidR="00AE3354" w:rsidRPr="00AE3354" w:rsidRDefault="00AE3354" w:rsidP="00AE3354">
      <w:pPr>
        <w:numPr>
          <w:ilvl w:val="0"/>
          <w:numId w:val="1"/>
        </w:numPr>
        <w:spacing w:after="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ежемесячной  надбавки к должностному окладу за выслугу лет на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муниципальной службе;</w:t>
      </w:r>
    </w:p>
    <w:p w:rsidR="00AE3354" w:rsidRPr="00AE3354" w:rsidRDefault="00AE3354" w:rsidP="00AE3354">
      <w:pPr>
        <w:numPr>
          <w:ilvl w:val="0"/>
          <w:numId w:val="1"/>
        </w:numPr>
        <w:spacing w:after="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ежемесячной надбавки  к должностному окладу  за особые условия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муниципальной службы;</w:t>
      </w:r>
    </w:p>
    <w:p w:rsidR="00AE3354" w:rsidRPr="00AE3354" w:rsidRDefault="00AE3354" w:rsidP="00AE3354">
      <w:pPr>
        <w:numPr>
          <w:ilvl w:val="0"/>
          <w:numId w:val="1"/>
        </w:numPr>
        <w:spacing w:after="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ежемесячного  денежного поощрения;</w:t>
      </w:r>
    </w:p>
    <w:p w:rsidR="00AE3354" w:rsidRPr="00AE3354" w:rsidRDefault="00AE3354" w:rsidP="00AE3354">
      <w:pPr>
        <w:numPr>
          <w:ilvl w:val="0"/>
          <w:numId w:val="1"/>
        </w:num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единовременной выплаты при предоставлении ежегодного оплачиваемого отпуска и материальная </w:t>
      </w:r>
      <w:proofErr w:type="gram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помощь</w:t>
      </w:r>
      <w:proofErr w:type="gram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выплачиваемые за счет средств фонда оплаты труда муниципальных служащих: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1) государственная тайна;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2) премии за  выполнение особо важных и сложных заданий.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1.4. Должностной оклад, надбавки к должностному окладу, ежемесячное денежное поощрение, материальная помощь, единовременная выплата, начисленные в расчетном периоде,   учитываются в полном объеме во всех случаях исчисления среднего заработка.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1.5.  К  денежному     содержанию      муниципального      служащего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устанавливаются районный коэффициент и процентная надбавка к заработной плате за работу в южных районах Иркутской области в размерах, определенных федеральными и областными нормативными правовыми актами.</w:t>
      </w:r>
    </w:p>
    <w:p w:rsidR="00AE3354" w:rsidRPr="00AE3354" w:rsidRDefault="00AE3354" w:rsidP="00AE3354">
      <w:pPr>
        <w:spacing w:after="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1</w:t>
      </w:r>
      <w:r w:rsidRPr="00AE3354">
        <w:rPr>
          <w:rFonts w:ascii="Tahoma" w:eastAsia="Times New Roman" w:hAnsi="Tahoma" w:cs="Tahoma"/>
          <w:i/>
          <w:iCs/>
          <w:color w:val="404040"/>
          <w:sz w:val="18"/>
          <w:szCs w:val="18"/>
          <w:bdr w:val="none" w:sz="0" w:space="0" w:color="auto" w:frame="1"/>
          <w:lang w:eastAsia="ru-RU"/>
        </w:rPr>
        <w:t>.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6</w:t>
      </w:r>
      <w:r w:rsidRPr="00AE3354">
        <w:rPr>
          <w:rFonts w:ascii="Tahoma" w:eastAsia="Times New Roman" w:hAnsi="Tahoma" w:cs="Tahoma"/>
          <w:i/>
          <w:iCs/>
          <w:color w:val="404040"/>
          <w:sz w:val="18"/>
          <w:szCs w:val="18"/>
          <w:bdr w:val="none" w:sz="0" w:space="0" w:color="auto" w:frame="1"/>
          <w:lang w:eastAsia="ru-RU"/>
        </w:rPr>
        <w:t>.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Норматив формирования расходов на оплату труда муниципального служащего  не должен превышать 80% от норматива формирования расходов на оплату труда Главы 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образования, без учета средств на государственную тайну и материальную помощь.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2. ДОЛЖНОСТНОЙ ОКЛАД МУНИЦИПАЛЬНОГО СЛУЖАЩЕГО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2.1. Размер    должностного        оклада    муниципального    служащего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устанавливается  в зависимости от занимаемой должности  муниципальной службы.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Норматив размера должностного оклада муниципального служащего  устанавливается в </w:t>
      </w:r>
      <w:proofErr w:type="gram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размере</w:t>
      </w:r>
      <w:proofErr w:type="gram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не превышающем  должностной оклад лица, замещающего соответствующую должность областной 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государственной гражданской службы, определяемого по соотношению должностей муниципальной службы и должностей областной государственной гражданской службы в соответствии с Законом области.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2.2. Должностной оклад по муниципальным должностям муниципальной службы устанавливается штатным расписанием и прописывается в трудовом договоре, заключаемом с муниципальным служащим.</w:t>
      </w:r>
    </w:p>
    <w:p w:rsidR="00AE3354" w:rsidRPr="00AE3354" w:rsidRDefault="00AE3354" w:rsidP="00AE3354">
      <w:pPr>
        <w:spacing w:after="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2.3. Должностной оклад муниципального служащего индексируется в</w:t>
      </w:r>
      <w:r w:rsidRPr="00AE3354">
        <w:rPr>
          <w:rFonts w:ascii="Tahoma" w:eastAsia="Times New Roman" w:hAnsi="Tahoma" w:cs="Tahoma"/>
          <w:i/>
          <w:iCs/>
          <w:color w:val="404040"/>
          <w:sz w:val="18"/>
          <w:szCs w:val="18"/>
          <w:bdr w:val="none" w:sz="0" w:space="0" w:color="auto" w:frame="1"/>
          <w:lang w:eastAsia="ru-RU"/>
        </w:rPr>
        <w:t> 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сроки, установленные для увеличения индексации должностных окладов государственных гражданских служащих Иркутской области, в соответствии с законодательством Иркутской области.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3. ЕЖЕМЕСЯЧНАЯ НАДБАВКА К ДОЛЖНОСТНОМУ ОКЛАДУ ЗА КЛАССНЫЙ ЧИН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3.1. Ежемесячная надбавка за классный чин устанавливается правовым актом представителя нанимателя индивидуально.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Основанием для установления ежемесячной надбавки является присвоение классного чина муниципальному служащему в соответствии с действующим законодательством.</w:t>
      </w:r>
    </w:p>
    <w:p w:rsidR="00AE3354" w:rsidRPr="00AE3354" w:rsidRDefault="00AE3354" w:rsidP="00AE3354">
      <w:pPr>
        <w:spacing w:after="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    3.2. Ежемесячная надбавка за классный чин</w:t>
      </w:r>
      <w:r w:rsidRPr="00AE3354">
        <w:rPr>
          <w:rFonts w:ascii="Tahoma" w:eastAsia="Times New Roman" w:hAnsi="Tahoma" w:cs="Tahoma"/>
          <w:b/>
          <w:bCs/>
          <w:i/>
          <w:iCs/>
          <w:color w:val="404040"/>
          <w:sz w:val="18"/>
          <w:szCs w:val="18"/>
          <w:bdr w:val="none" w:sz="0" w:space="0" w:color="auto" w:frame="1"/>
          <w:lang w:eastAsia="ru-RU"/>
        </w:rPr>
        <w:t> </w:t>
      </w:r>
      <w:r w:rsidRPr="00AE3354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муниципальному служащему устанавливается в размерах окладов за классный чин государственных служащих Иркутской области: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"/>
        <w:gridCol w:w="3500"/>
        <w:gridCol w:w="5119"/>
      </w:tblGrid>
      <w:tr w:rsidR="00AE3354" w:rsidRPr="00AE3354" w:rsidTr="00AE3354"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Классный чин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Размер оклада за классный чин</w:t>
            </w:r>
          </w:p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(рублей в месяц)</w:t>
            </w:r>
          </w:p>
        </w:tc>
      </w:tr>
      <w:tr w:rsidR="00AE3354" w:rsidRPr="00AE3354" w:rsidTr="00AE3354"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муниципальный советник  в Иркутской области  1 класса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                      1881</w:t>
            </w:r>
          </w:p>
        </w:tc>
      </w:tr>
      <w:tr w:rsidR="00AE3354" w:rsidRPr="00AE3354" w:rsidTr="00AE3354"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муниципальный советник  в Иркутской области 2  класса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                       1755</w:t>
            </w:r>
          </w:p>
        </w:tc>
      </w:tr>
      <w:tr w:rsidR="00AE3354" w:rsidRPr="00AE3354" w:rsidTr="00AE3354"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муниципальный советник  в Иркутской области 3  класса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1630</w:t>
            </w:r>
          </w:p>
        </w:tc>
      </w:tr>
      <w:tr w:rsidR="00AE3354" w:rsidRPr="00AE3354" w:rsidTr="00AE3354"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Советник муниципальной службы  в Иркутской области 1  класса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1443</w:t>
            </w:r>
          </w:p>
        </w:tc>
      </w:tr>
      <w:tr w:rsidR="00AE3354" w:rsidRPr="00AE3354" w:rsidTr="00AE3354"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Советник муниципальной службы  в Иркутской области 2  класса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1317</w:t>
            </w:r>
          </w:p>
        </w:tc>
      </w:tr>
      <w:tr w:rsidR="00AE3354" w:rsidRPr="00AE3354" w:rsidTr="00AE3354"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Советник муниципальной службы  в Иркутской области 3  класса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1192</w:t>
            </w:r>
          </w:p>
        </w:tc>
      </w:tr>
      <w:tr w:rsidR="00AE3354" w:rsidRPr="00AE3354" w:rsidTr="00AE3354"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Референт  муниципальной службы  в Иркутской области 1  класса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1129</w:t>
            </w:r>
          </w:p>
        </w:tc>
      </w:tr>
      <w:tr w:rsidR="00AE3354" w:rsidRPr="00AE3354" w:rsidTr="00AE3354"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Референт  муниципальной службы  в Иркутской области 2  класса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941</w:t>
            </w:r>
          </w:p>
        </w:tc>
      </w:tr>
      <w:tr w:rsidR="00AE3354" w:rsidRPr="00AE3354" w:rsidTr="00AE3354"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Референт  муниципальной службы  в Иркутской области 3  класса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878</w:t>
            </w:r>
          </w:p>
        </w:tc>
      </w:tr>
      <w:tr w:rsidR="00AE3354" w:rsidRPr="00AE3354" w:rsidTr="00AE3354"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Секретарь муниципальной службы  в Иркутской области 1  класса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753</w:t>
            </w:r>
          </w:p>
        </w:tc>
      </w:tr>
      <w:tr w:rsidR="00AE3354" w:rsidRPr="00AE3354" w:rsidTr="00AE3354"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Секретарь муниципальной службы  в Иркутской области 2  класса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690</w:t>
            </w:r>
          </w:p>
        </w:tc>
      </w:tr>
      <w:tr w:rsidR="00AE3354" w:rsidRPr="00AE3354" w:rsidTr="00AE3354"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Секретарь муниципальной службы  в Иркутской области 3  класса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bdr w:val="none" w:sz="0" w:space="0" w:color="auto" w:frame="1"/>
                <w:lang w:eastAsia="ru-RU"/>
              </w:rPr>
              <w:t>565</w:t>
            </w:r>
          </w:p>
        </w:tc>
      </w:tr>
    </w:tbl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4. ЕЖЕМЕСЯЧНАЯ НАДБАВКА К ДОЛЖНОСТНОМУ ОКЛАДУ ЗА ВЫСЛУГУ ЛЕТ </w:t>
      </w:r>
      <w:proofErr w:type="gram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. МУНИЦИПАЛЬНОЙ СЛУЖБЕ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4.1.       Ежемесячная надбавка   муниципальным   служащим      к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должностному окладу за выслугу лет производится дифференцированно в зависимости от общего стажа замещения должностей муниципальной службы, дающего право на получение этой надбавки, в следующих размерах:</w:t>
      </w:r>
    </w:p>
    <w:p w:rsidR="00AE3354" w:rsidRPr="00AE3354" w:rsidRDefault="00AE3354" w:rsidP="00AE3354">
      <w:pPr>
        <w:numPr>
          <w:ilvl w:val="0"/>
          <w:numId w:val="2"/>
        </w:numPr>
        <w:spacing w:after="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10% от установленного должностного оклада - лицу, имеющему стаж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замещения должностей муниципальной службы от 1 года до 5 лет;</w:t>
      </w:r>
    </w:p>
    <w:p w:rsidR="00AE3354" w:rsidRPr="00AE3354" w:rsidRDefault="00AE3354" w:rsidP="00AE3354">
      <w:pPr>
        <w:numPr>
          <w:ilvl w:val="0"/>
          <w:numId w:val="2"/>
        </w:numPr>
        <w:spacing w:after="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15% от установленного должностного оклада - лицу, имеющему стаж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замещения должностей муниципальной службы от 5 лет до 10 лет;</w:t>
      </w:r>
    </w:p>
    <w:p w:rsidR="00AE3354" w:rsidRPr="00AE3354" w:rsidRDefault="00AE3354" w:rsidP="00AE3354">
      <w:pPr>
        <w:numPr>
          <w:ilvl w:val="0"/>
          <w:numId w:val="2"/>
        </w:numPr>
        <w:spacing w:after="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20% от установленного должностного оклада - лицу, имеющему стаж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замещения должностей муниципальной службы от 10 лет до  15 лет;</w:t>
      </w:r>
    </w:p>
    <w:p w:rsidR="00AE3354" w:rsidRPr="00AE3354" w:rsidRDefault="00AE3354" w:rsidP="00AE3354">
      <w:pPr>
        <w:numPr>
          <w:ilvl w:val="0"/>
          <w:numId w:val="2"/>
        </w:num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30% от установленного должностного оклада - лицу, имеющему стаж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замещения должностей муниципальной службы от 15 лет и выше.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4.2.       Надбавка за выслугу лет устанавливается в порядке определенном приложением к настоящему  Положению.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5. ЕЖЕМЕСЯЧНАЯ НАДБАВКА К ДОЛЖНОСТНОМУ ОКЛАДУ ЗА ОСОБЫЕ УСЛОВИЯ МУНИЦИПАЛЬНОЙ СЛУЖБЫ</w:t>
      </w:r>
    </w:p>
    <w:p w:rsidR="00AE3354" w:rsidRPr="00AE3354" w:rsidRDefault="00AE3354" w:rsidP="00AE3354">
      <w:pPr>
        <w:spacing w:after="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numPr>
          <w:ilvl w:val="0"/>
          <w:numId w:val="3"/>
        </w:numPr>
        <w:spacing w:after="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Ежемесячная надбавка за особые условия муниципальной службы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устанавливается в размере от 30 до 200 процентов должностного оклада.</w:t>
      </w:r>
    </w:p>
    <w:p w:rsidR="00AE3354" w:rsidRPr="00AE3354" w:rsidRDefault="00AE3354" w:rsidP="00AE3354">
      <w:pPr>
        <w:numPr>
          <w:ilvl w:val="0"/>
          <w:numId w:val="3"/>
        </w:numPr>
        <w:spacing w:after="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Ежемесячная надбавка за особые условия муниципальной службы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устанавливается штатным расписанием.</w:t>
      </w:r>
    </w:p>
    <w:p w:rsidR="00AE3354" w:rsidRPr="00AE3354" w:rsidRDefault="00AE3354" w:rsidP="00AE3354">
      <w:pPr>
        <w:numPr>
          <w:ilvl w:val="0"/>
          <w:numId w:val="3"/>
        </w:num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При установлении указанной ежемесячной надбавки  учитывается напряженность      труда   муниципального   служащего,   степень   важности, сложности,        сложности    выполняемых   заданий    и    принимаемых муниципальным служащим решений    в соответствии с его должностными обязанностями.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5.4.       Ежемесячная надбавка за особые условия муниципальной службы начисляется, исходя из должностного оклада муниципального служащего без учета доплат и надбавок, и выплачивается ежемесячно.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6. ЕЖЕМЕСЯЧНОЕ ДЕНЕЖНОЕ ПООЩРЕНИЕ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6.1. Ежемесячное денежное поощрение выплачивается муниципальному служащему в соответствии с занимаемой должностью муниципальной службы в   пределах  размеров,   установленных   по   группам  должностей  штатным расписанием.</w:t>
      </w:r>
    </w:p>
    <w:p w:rsidR="00AE3354" w:rsidRPr="00AE3354" w:rsidRDefault="00AE3354" w:rsidP="00AE3354">
      <w:pPr>
        <w:spacing w:after="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Максимальный размер ежемесячного денежного поощрения по группам должностей муниципальной службы  должностных окладов:   </w:t>
      </w:r>
    </w:p>
    <w:p w:rsidR="00AE3354" w:rsidRPr="00AE3354" w:rsidRDefault="00AE3354" w:rsidP="00AE3354">
      <w:pPr>
        <w:numPr>
          <w:ilvl w:val="0"/>
          <w:numId w:val="4"/>
        </w:numPr>
        <w:spacing w:after="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главные должности – до  3,0  должностных окладов;     </w:t>
      </w:r>
    </w:p>
    <w:p w:rsidR="00AE3354" w:rsidRPr="00AE3354" w:rsidRDefault="00AE3354" w:rsidP="00AE3354">
      <w:pPr>
        <w:numPr>
          <w:ilvl w:val="0"/>
          <w:numId w:val="4"/>
        </w:numPr>
        <w:spacing w:after="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ведущие должности -  до 3,0 должностных окладов;  </w:t>
      </w:r>
    </w:p>
    <w:p w:rsidR="00AE3354" w:rsidRPr="00AE3354" w:rsidRDefault="00AE3354" w:rsidP="00AE3354">
      <w:pPr>
        <w:numPr>
          <w:ilvl w:val="0"/>
          <w:numId w:val="4"/>
        </w:numPr>
        <w:spacing w:after="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старшие должности -  до 2,5 должностных окладов;</w:t>
      </w:r>
    </w:p>
    <w:p w:rsidR="00AE3354" w:rsidRPr="00AE3354" w:rsidRDefault="00AE3354" w:rsidP="00AE3354">
      <w:pPr>
        <w:numPr>
          <w:ilvl w:val="0"/>
          <w:numId w:val="4"/>
        </w:num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младшие должности – до 2,5 должностных окладов.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6.2.        Ежемесячное  денежное  поощрение  выплачивается  на основании правового акта представителя  нанимателя индивидуально, по итогам работы за текущий месяц.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Основанием  для установления поощрения муниципальным служащим  администрации, является письменное мотивированное представление  заместителя Главы 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Размер ежемесячного денежного поощрения муниципальным служащим администрации определяется Главой 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7. ПРЕМИИ ЗА ВЫПОЛНЕНИЕ ОСОБО ВАЖНЫХ И СЛОЖНЫХ ЗАДАНИЙ</w:t>
      </w:r>
    </w:p>
    <w:p w:rsidR="00AE3354" w:rsidRPr="00AE3354" w:rsidRDefault="00AE3354" w:rsidP="00AE3354">
      <w:pPr>
        <w:spacing w:after="240"/>
        <w:ind w:left="30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7.1. Премия за выполнение особо важных и сложных заданий (далее</w:t>
      </w:r>
      <w:r w:rsidRPr="00AE3354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  <w:proofErr w:type="gramStart"/>
      <w:r w:rsidRPr="00AE3354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-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</w:t>
      </w:r>
      <w:proofErr w:type="gram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ремия) выплачивается муниципальному служащему при условии своевременного и качественного выполнения особо важного и сложного задания с учетом его личного вклада по обеспечению задач и функций  органа местного 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 xml:space="preserve">самоуправления 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образования, исполнения им должностного регламента. Премия максимальным размером не ограничивается.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7.2. Выплата премии муниципальным служащим может осуществляться по результатам работы за месяц, квартал, год, с учетом качества и своевременности выполнения особо важных и сложных заданий.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7.3. Выплата премии оформляется правовым актом представителя нанимателя.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8. ЕДИНОВРЕМЕННАЯ ВЫПЛАТА ПРИ ПРЕДОСТАВЛЕНИИ ЕЖЕГОДНОГО ОПЛАЧИВАЕМОГО ОТПУСКА И МАТЕРИАЛЬНАЯ ПОМОЩЬ, ВЫПЛАЧИВАЕМЫЕ ЗА СЧЕТ СРЕДСТВ ФОНДА ОПЛАТЫ ТРУДА МУНИЦИПАЛЬНЫХ СЛУЖАЩИХ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8.1. Единовременная выплата производится в размере двух должностных окладов при уходе муниципального служащего в установленном порядке в ежегодный оплачиваемый отпуск.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В случае разделения ежегодного оплачиваемого отпуска в установленном порядке на части по заявлению муниципального служащего выплата может производиться к любой из частей отпуска независимо от ее продолжительности.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Единовременная выплата к ежегодному отпуску оформляется правовым актом представителя нанимателя.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8.2. Материальная помощь выплачивается в размере одного должностного оклада.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Право на получение материальной помощи у муниципального служащего возникает со дня поступления на муниципальную службу.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Материальная </w:t>
      </w:r>
      <w:proofErr w:type="gram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помощь</w:t>
      </w:r>
      <w:proofErr w:type="gram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оказывается по письменному заявлению муниципального служащего в связи с причинением ему материального ущерба в результате стихийных бедствий, квартирной кражи, грабежа, иного противоправного посягательства на жизнь, здоровье, имущество муниципального служащего, а также в связи с материальными затруднениями (болезнь, смерть членов семьи, другие непредвиденные обстоятельства) и по другим уважительным причинам.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Выплата материальной помощи оформляется правовым актом представителя нанимателя.</w:t>
      </w:r>
    </w:p>
    <w:p w:rsidR="00AE3354" w:rsidRPr="00AE3354" w:rsidRDefault="00AE3354" w:rsidP="00AE3354">
      <w:pPr>
        <w:spacing w:after="240"/>
        <w:ind w:left="30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9. НОРМАТИВ ФОРМИРОВАНИЯ РАСХОДОВ НА ОПЛАТУ ТРУДА МУНИЦИПАЛЬНЫХ СЛУЖАЩИХ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9.1. Норматив формирования расходов на оплату труда муниципальных служащих 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определяется из расчета 74,5 должностных окладов муниципальных служащих в соответствии с замещаемыми ими должностями муниципальной службы в год.</w:t>
      </w:r>
    </w:p>
    <w:p w:rsidR="00AE3354" w:rsidRPr="00AE3354" w:rsidRDefault="00AE3354" w:rsidP="00AE3354">
      <w:pPr>
        <w:spacing w:after="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9.2. К нормативу формирования расходов на оплату труда муниципальных служащих 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 устанавливается районный коэффициент и</w:t>
      </w:r>
      <w:r w:rsidRPr="00AE3354">
        <w:rPr>
          <w:rFonts w:ascii="Tahoma" w:eastAsia="Times New Roman" w:hAnsi="Tahoma" w:cs="Tahoma"/>
          <w:i/>
          <w:iCs/>
          <w:color w:val="404040"/>
          <w:sz w:val="18"/>
          <w:szCs w:val="18"/>
          <w:bdr w:val="none" w:sz="0" w:space="0" w:color="auto" w:frame="1"/>
          <w:lang w:eastAsia="ru-RU"/>
        </w:rPr>
        <w:t> 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процентная надбавка к заработной плате за работу в южных районах Иркутской области в размерах, определенных федеральным и областным законодательством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и. о. начальника ФЭО                                                     В.Г. Харина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</w:t>
      </w:r>
    </w:p>
    <w:p w:rsidR="00AE3354" w:rsidRPr="00AE3354" w:rsidRDefault="00AE3354" w:rsidP="00AE3354">
      <w:pPr>
        <w:spacing w:after="240"/>
        <w:ind w:left="30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Приложение  </w:t>
      </w:r>
    </w:p>
    <w:p w:rsidR="00AE3354" w:rsidRPr="00AE3354" w:rsidRDefault="00AE3354" w:rsidP="00AE3354">
      <w:pPr>
        <w:spacing w:after="240"/>
        <w:ind w:left="30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к Положению об оплате труда муниципальных служащих 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МО</w:t>
      </w:r>
    </w:p>
    <w:p w:rsidR="00AE3354" w:rsidRPr="00AE3354" w:rsidRDefault="00AE3354" w:rsidP="00AE3354">
      <w:pPr>
        <w:spacing w:after="240"/>
        <w:ind w:left="30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jc w:val="right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               </w:t>
      </w:r>
      <w:r w:rsidRPr="00AE3354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Положение</w:t>
      </w:r>
    </w:p>
    <w:p w:rsidR="00AE3354" w:rsidRPr="00AE3354" w:rsidRDefault="00AE3354" w:rsidP="00AE3354">
      <w:pPr>
        <w:spacing w:after="0"/>
        <w:ind w:left="30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О порядке установления и выплаты ежемесячной  надбавки за выслугу лет</w:t>
      </w:r>
    </w:p>
    <w:p w:rsidR="00AE3354" w:rsidRPr="00AE3354" w:rsidRDefault="00AE3354" w:rsidP="00AE3354">
      <w:pPr>
        <w:spacing w:after="0"/>
        <w:ind w:left="30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b/>
          <w:bCs/>
          <w:color w:val="404040"/>
          <w:sz w:val="18"/>
          <w:szCs w:val="18"/>
          <w:bdr w:val="none" w:sz="0" w:space="0" w:color="auto" w:frame="1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1. ОБЩИЕ ПОЛОЖЕНИЯ</w:t>
      </w:r>
    </w:p>
    <w:p w:rsidR="00AE3354" w:rsidRPr="00AE3354" w:rsidRDefault="00AE3354" w:rsidP="00AE3354">
      <w:pPr>
        <w:spacing w:after="240"/>
        <w:ind w:left="30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1.1. Настоящее Положение определяет порядок установления выплаты ежемесячной надбавки за выслугу лет муниципальным служащим 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2. УСЛОВИЯ ВЫПЛАТЫ НАДБАВКИ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2.1. Выплата ежемесячной надбавки к должностному окладу за выслугу лет производится дифференцированно в зависимости от трудового стажа работы, дающего право на получение этой надбавки, в следующих размерах:</w:t>
      </w:r>
    </w:p>
    <w:p w:rsidR="00AE3354" w:rsidRPr="00AE3354" w:rsidRDefault="00AE3354" w:rsidP="00AE3354">
      <w:pPr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9"/>
        <w:gridCol w:w="6006"/>
      </w:tblGrid>
      <w:tr w:rsidR="00AE3354" w:rsidRPr="00AE3354" w:rsidTr="00AE3354"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Стаж замещения </w:t>
            </w:r>
            <w:proofErr w:type="gramStart"/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</w:t>
            </w:r>
            <w:proofErr w:type="gramEnd"/>
          </w:p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должности</w:t>
            </w:r>
          </w:p>
        </w:tc>
        <w:tc>
          <w:tcPr>
            <w:tcW w:w="6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Размер в процентах к должностному окладу</w:t>
            </w:r>
          </w:p>
        </w:tc>
      </w:tr>
      <w:tr w:rsidR="00AE3354" w:rsidRPr="00AE3354" w:rsidTr="00AE3354"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       - от 1 до 5 лет</w:t>
            </w:r>
          </w:p>
        </w:tc>
        <w:tc>
          <w:tcPr>
            <w:tcW w:w="6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</w:tr>
      <w:tr w:rsidR="00AE3354" w:rsidRPr="00AE3354" w:rsidTr="00AE3354"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от 5 до 10 лет</w:t>
            </w:r>
          </w:p>
        </w:tc>
        <w:tc>
          <w:tcPr>
            <w:tcW w:w="6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</w:tr>
      <w:tr w:rsidR="00AE3354" w:rsidRPr="00AE3354" w:rsidTr="00AE3354"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 - от 10 до 15 лет</w:t>
            </w:r>
          </w:p>
        </w:tc>
        <w:tc>
          <w:tcPr>
            <w:tcW w:w="6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</w:tr>
      <w:tr w:rsidR="00AE3354" w:rsidRPr="00AE3354" w:rsidTr="00AE3354"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 свыше 15 лет</w:t>
            </w:r>
          </w:p>
        </w:tc>
        <w:tc>
          <w:tcPr>
            <w:tcW w:w="6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E3354" w:rsidRPr="00AE3354" w:rsidRDefault="00AE3354" w:rsidP="00AE33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E335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</w:tr>
    </w:tbl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3. ИСЧИСЛЕНИЕ СТАЖА РАБОТЫ, ДАЮЩЕГО ПРАВО </w:t>
      </w:r>
      <w:proofErr w:type="gram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</w:t>
      </w:r>
      <w:proofErr w:type="gram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</w:t>
      </w:r>
      <w:proofErr w:type="gram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ПО</w:t>
      </w:r>
      <w:proofErr w:type="gram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ЛУЧЕНИЕ ЕЖЕМЕСЯЧНОЙ НАДБАВКИ ЗА ВЫСЛУГУ ЛЕТ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3.1. </w:t>
      </w:r>
      <w:proofErr w:type="gram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В стаж работы, дающий право на получение ежемесячной надбавки за выслугу лег, включаются периоды работы (службы), определенные Законом РФ от 02.03.2007г. № 25-ФЗ «О муниципальной службе в Российской Федерации»,  Законом Иркутской области от 27.03.2009г. № 13-оз «О должностях, периоды работы на которых включаются в стаж муниципальной службы, и порядке его исчисления и зачетов в него иных периодов трудовой деятельности».</w:t>
      </w:r>
      <w:proofErr w:type="gramEnd"/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4. ПОРЯДОК У СТАНОВЛЕНИЯ СТАЖА ЗАМЕЩЕНИЯ</w:t>
      </w:r>
    </w:p>
    <w:p w:rsidR="00AE3354" w:rsidRPr="00AE3354" w:rsidRDefault="00AE3354" w:rsidP="00AE3354">
      <w:pPr>
        <w:spacing w:after="24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МУНИЦИПАЛЬНОЙ ДОЛЖНОСТИ, </w:t>
      </w:r>
      <w:proofErr w:type="gram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ДАЮЩЕГО</w:t>
      </w:r>
      <w:proofErr w:type="gram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ПРАВО</w:t>
      </w:r>
    </w:p>
    <w:p w:rsidR="00AE3354" w:rsidRPr="00AE3354" w:rsidRDefault="00AE3354" w:rsidP="00AE3354">
      <w:pPr>
        <w:spacing w:after="24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 ПОЛУЧЕНИЕ НАДБАВКИ ЗА ВЫСЛУГУ ЛЕТ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4.1. Работник, ведущий кадровую работу, ежемесячно осуществляет подбор трудовых книжек муниципальных служащих, у которых наступает право на назначение ежемесячной надбавки за выслугу лет.</w:t>
      </w:r>
    </w:p>
    <w:p w:rsidR="00AE3354" w:rsidRPr="00AE3354" w:rsidRDefault="00AE3354" w:rsidP="00AE3354">
      <w:pPr>
        <w:spacing w:after="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lastRenderedPageBreak/>
        <w:t>      4.2.        Стаж  замещения   муниципальной   должности,  дающий   право  на выплату ежемесячной надбавки за выслугу лет, определяется комиссией по установлению стажа работы для выплаты ежемесячной надбавки за выслугу лет</w:t>
      </w:r>
      <w:r w:rsidRPr="00AE3354">
        <w:rPr>
          <w:rFonts w:ascii="Tahoma" w:eastAsia="Times New Roman" w:hAnsi="Tahoma" w:cs="Tahoma"/>
          <w:i/>
          <w:iCs/>
          <w:color w:val="404040"/>
          <w:sz w:val="18"/>
          <w:szCs w:val="18"/>
          <w:bdr w:val="none" w:sz="0" w:space="0" w:color="auto" w:frame="1"/>
          <w:lang w:eastAsia="ru-RU"/>
        </w:rPr>
        <w:t> 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(далее - комиссия).      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     Состав комиссии утверждается распоряжением Главы </w:t>
      </w:r>
      <w:proofErr w:type="spell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Голоустненского</w:t>
      </w:r>
      <w:proofErr w:type="spell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муниципального образования.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4.3.        Решение комиссии оформляется протоколом и передается работнику, ведущему кадровую работу.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5. ПОРЯДОК НАЧИСЛЕНИЯ И ВЫПЛАТЫ НАДБАВКИ ЗА ВЫСЛУГУ ЛЕТ</w:t>
      </w:r>
    </w:p>
    <w:p w:rsidR="00AE3354" w:rsidRPr="00AE3354" w:rsidRDefault="00AE3354" w:rsidP="00AE3354">
      <w:pPr>
        <w:spacing w:after="24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numPr>
          <w:ilvl w:val="0"/>
          <w:numId w:val="5"/>
        </w:numPr>
        <w:spacing w:after="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Надбавка за выслугу лет начисляется исходя из должностного оклада, без учета доплат и надбавок и выплачивается ежемесячно.</w:t>
      </w:r>
    </w:p>
    <w:p w:rsidR="00AE3354" w:rsidRPr="00AE3354" w:rsidRDefault="00AE3354" w:rsidP="00AE3354">
      <w:pPr>
        <w:numPr>
          <w:ilvl w:val="0"/>
          <w:numId w:val="5"/>
        </w:num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Ежемесячная надбавка за выслугу лет учитывается во всех случаях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исчисления среднего заработка.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5.3.        Ежемесячная  надбавка за выслугу лет выплачивается с момента возникновения права на назначение или изменение размера этой надбавки.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Если право на назначение или изменение размера ежемесячной надбавки за выслугу лет наступило в период пребывания в очередном или дополнительном отпуске, а также в период 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proofErr w:type="gramStart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Если право на назначение или изменение размера ежемесячной надбавки за выслугу лет наступило в период исполнения служебных обязанностей, при переподготовке или повышении квалификации с отрывам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ему устанавливается указанная надбавка с момента наступления этого права, и производится</w:t>
      </w:r>
      <w:proofErr w:type="gramEnd"/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 xml:space="preserve"> соответствующий перерасчет среднего заработка.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5.4.         Основанием для установления надбавки является решение комиссии.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     Установление   ежемесячной   надбавки   за   выслугу   лет  оформляется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правовым актом нанимателя.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    5.5.       При увольнении  муниципального служащего надбавка за выслугу лет начисляется    пропорционально    отработанному    времени    и    ее    выплата производится при окончательном расчете.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6. ПОРЯДОК КОНТРОЛЯ  И ОТВЕТСТВЕННОСТЬ ЗА СОБЛЮДЕНИЕ УСТАНОВЛЕННОГО ПОРЯДКА НАЧИСЛЕНИЯ НАДБАВКИ</w:t>
      </w:r>
    </w:p>
    <w:p w:rsidR="00AE3354" w:rsidRPr="00AE3354" w:rsidRDefault="00AE3354" w:rsidP="00AE3354">
      <w:pPr>
        <w:spacing w:after="240"/>
        <w:ind w:left="30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ЗА ВЫСЛУГУ ЛЕТ</w:t>
      </w:r>
    </w:p>
    <w:p w:rsidR="00AE3354" w:rsidRPr="00AE3354" w:rsidRDefault="00AE3354" w:rsidP="00AE3354">
      <w:pPr>
        <w:spacing w:after="0"/>
        <w:ind w:left="300"/>
        <w:jc w:val="center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numPr>
          <w:ilvl w:val="0"/>
          <w:numId w:val="6"/>
        </w:numPr>
        <w:spacing w:after="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Ответственность  за своевременное принятие решения  о размере надбавки за выслугу лет возлагается на комиссию.</w:t>
      </w:r>
    </w:p>
    <w:p w:rsidR="00AE3354" w:rsidRPr="00AE3354" w:rsidRDefault="00AE3354" w:rsidP="00AE3354">
      <w:pPr>
        <w:numPr>
          <w:ilvl w:val="0"/>
          <w:numId w:val="6"/>
        </w:num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Трудовые споры по вопросам установления стажа для назначения</w:t>
      </w: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br/>
        <w:t>ежемесячной надбавки за выслугу лег при определении размеров этих выплат рассматриваются в установленном законодательством порядке.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spacing w:after="240"/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 </w:t>
      </w:r>
    </w:p>
    <w:p w:rsidR="00AE3354" w:rsidRPr="00AE3354" w:rsidRDefault="00AE3354" w:rsidP="00AE3354">
      <w:pPr>
        <w:ind w:left="300"/>
        <w:rPr>
          <w:rFonts w:ascii="Tahoma" w:eastAsia="Times New Roman" w:hAnsi="Tahoma" w:cs="Tahoma"/>
          <w:color w:val="404040"/>
          <w:sz w:val="18"/>
          <w:szCs w:val="18"/>
          <w:lang w:eastAsia="ru-RU"/>
        </w:rPr>
      </w:pPr>
      <w:r w:rsidRPr="00AE3354">
        <w:rPr>
          <w:rFonts w:ascii="Tahoma" w:eastAsia="Times New Roman" w:hAnsi="Tahoma" w:cs="Tahoma"/>
          <w:color w:val="404040"/>
          <w:sz w:val="18"/>
          <w:szCs w:val="18"/>
          <w:lang w:eastAsia="ru-RU"/>
        </w:rPr>
        <w:t>и. о. начальника  ФЭО                                                            В.Г. Харина</w:t>
      </w:r>
    </w:p>
    <w:p w:rsidR="00C84BF0" w:rsidRDefault="00C84BF0">
      <w:bookmarkStart w:id="0" w:name="_GoBack"/>
      <w:bookmarkEnd w:id="0"/>
    </w:p>
    <w:sectPr w:rsidR="00C84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14E8F"/>
    <w:multiLevelType w:val="multilevel"/>
    <w:tmpl w:val="1338B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B93DCB"/>
    <w:multiLevelType w:val="multilevel"/>
    <w:tmpl w:val="B7163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8F17A5"/>
    <w:multiLevelType w:val="multilevel"/>
    <w:tmpl w:val="ACD6F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457A5F"/>
    <w:multiLevelType w:val="multilevel"/>
    <w:tmpl w:val="D5D61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6903B43"/>
    <w:multiLevelType w:val="multilevel"/>
    <w:tmpl w:val="61A0BB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457C0A"/>
    <w:multiLevelType w:val="multilevel"/>
    <w:tmpl w:val="C6EA8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354"/>
    <w:rsid w:val="00AE3354"/>
    <w:rsid w:val="00C84BF0"/>
    <w:rsid w:val="00D8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character" w:styleId="af5">
    <w:name w:val="Hyperlink"/>
    <w:basedOn w:val="a0"/>
    <w:uiPriority w:val="99"/>
    <w:semiHidden/>
    <w:unhideWhenUsed/>
    <w:rsid w:val="00AE3354"/>
    <w:rPr>
      <w:color w:val="0000FF"/>
      <w:u w:val="single"/>
    </w:rPr>
  </w:style>
  <w:style w:type="paragraph" w:styleId="af6">
    <w:name w:val="Normal (Web)"/>
    <w:basedOn w:val="a"/>
    <w:uiPriority w:val="99"/>
    <w:unhideWhenUsed/>
    <w:rsid w:val="00AE33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E33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114"/>
  </w:style>
  <w:style w:type="paragraph" w:styleId="1">
    <w:name w:val="heading 1"/>
    <w:basedOn w:val="a"/>
    <w:next w:val="a"/>
    <w:link w:val="10"/>
    <w:uiPriority w:val="9"/>
    <w:qFormat/>
    <w:rsid w:val="00D851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51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511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511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511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511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511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511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511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51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51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851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851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851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851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851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851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85114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851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D851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8511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8511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D85114"/>
    <w:rPr>
      <w:b/>
      <w:bCs/>
    </w:rPr>
  </w:style>
  <w:style w:type="character" w:styleId="a9">
    <w:name w:val="Emphasis"/>
    <w:uiPriority w:val="20"/>
    <w:qFormat/>
    <w:rsid w:val="00D85114"/>
    <w:rPr>
      <w:i/>
      <w:iCs/>
    </w:rPr>
  </w:style>
  <w:style w:type="paragraph" w:styleId="aa">
    <w:name w:val="No Spacing"/>
    <w:basedOn w:val="a"/>
    <w:link w:val="ab"/>
    <w:uiPriority w:val="1"/>
    <w:qFormat/>
    <w:rsid w:val="00D85114"/>
    <w:pPr>
      <w:spacing w:after="0"/>
    </w:pPr>
  </w:style>
  <w:style w:type="character" w:customStyle="1" w:styleId="ab">
    <w:name w:val="Без интервала Знак"/>
    <w:basedOn w:val="a0"/>
    <w:link w:val="aa"/>
    <w:uiPriority w:val="1"/>
    <w:rsid w:val="00D85114"/>
  </w:style>
  <w:style w:type="paragraph" w:styleId="ac">
    <w:name w:val="List Paragraph"/>
    <w:basedOn w:val="a"/>
    <w:uiPriority w:val="34"/>
    <w:qFormat/>
    <w:rsid w:val="00D8511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8511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85114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D851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D85114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D85114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D85114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D85114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D85114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D85114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D85114"/>
    <w:pPr>
      <w:outlineLvl w:val="9"/>
    </w:pPr>
  </w:style>
  <w:style w:type="character" w:styleId="af5">
    <w:name w:val="Hyperlink"/>
    <w:basedOn w:val="a0"/>
    <w:uiPriority w:val="99"/>
    <w:semiHidden/>
    <w:unhideWhenUsed/>
    <w:rsid w:val="00AE3354"/>
    <w:rPr>
      <w:color w:val="0000FF"/>
      <w:u w:val="single"/>
    </w:rPr>
  </w:style>
  <w:style w:type="paragraph" w:styleId="af6">
    <w:name w:val="Normal (Web)"/>
    <w:basedOn w:val="a"/>
    <w:uiPriority w:val="99"/>
    <w:unhideWhenUsed/>
    <w:rsid w:val="00AE335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E33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3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40136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oloustnenskoe-mo.ru/in/md/org?cun=34380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2571</Words>
  <Characters>14658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2016-02-18T04:19:00Z</dcterms:created>
  <dcterms:modified xsi:type="dcterms:W3CDTF">2016-02-18T04:19:00Z</dcterms:modified>
</cp:coreProperties>
</file>