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B8" w:rsidRPr="00147F1D" w:rsidRDefault="004C0F65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20.04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>.20</w:t>
      </w:r>
      <w:r w:rsidR="00D9702A" w:rsidRPr="00147F1D">
        <w:rPr>
          <w:rFonts w:ascii="Arial" w:eastAsia="Lucida Sans Unicode" w:hAnsi="Arial" w:cs="Arial"/>
          <w:b/>
          <w:sz w:val="32"/>
          <w:szCs w:val="32"/>
        </w:rPr>
        <w:t>2</w:t>
      </w:r>
      <w:r w:rsidR="00286875">
        <w:rPr>
          <w:rFonts w:ascii="Arial" w:eastAsia="Lucida Sans Unicode" w:hAnsi="Arial" w:cs="Arial"/>
          <w:b/>
          <w:sz w:val="32"/>
          <w:szCs w:val="32"/>
        </w:rPr>
        <w:t>2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52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3116B8" w:rsidRPr="00147F1D" w:rsidRDefault="00466D5F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D140E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F51447" w:rsidRPr="00147F1D" w:rsidRDefault="003116B8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2868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ИЗМЕНЕНИЯ В ПОСТАНОВЛЕНИЕ АДМИНИСТРАЦИИ ОТ 23.11.2021 № 82 «ОБ </w:t>
      </w:r>
      <w:r w:rsidR="00F51447"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 ПОРЯДКА ИСПОЛНЕНИЯ</w:t>
      </w: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БЮДЖЕТА ГОЛОУСТНЕНСКОГО МУНИЦИПАЛЬНОГО ОБРАЗОВАНИЯ ПО РАСХОДАМ И ИСТОЧНИКАМ ФИНАНСИРОВАНИЯ</w:t>
      </w:r>
    </w:p>
    <w:p w:rsidR="00670334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ДЕФИЦИТОВ БЮДЖЕТОВ</w:t>
      </w:r>
      <w:r w:rsidR="0028687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447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>В целях реализации положений статей 219 и 219.2 Бюджетного кодекса Российской Федерации, руководствуясь Положением о бюджетном процессе в Голоустненском муниципальном образовании,  утвержденным решением Думы № 19-66/ДСП  от 30.10.2013 г</w:t>
      </w:r>
      <w:r w:rsidR="00466D5F">
        <w:rPr>
          <w:rFonts w:ascii="Arial" w:hAnsi="Arial" w:cs="Arial"/>
          <w:sz w:val="24"/>
          <w:szCs w:val="24"/>
        </w:rPr>
        <w:t>.</w:t>
      </w:r>
      <w:r w:rsidRPr="00147F1D">
        <w:rPr>
          <w:rFonts w:ascii="Arial" w:hAnsi="Arial" w:cs="Arial"/>
          <w:sz w:val="24"/>
          <w:szCs w:val="24"/>
        </w:rPr>
        <w:t>,</w:t>
      </w:r>
      <w:r w:rsidR="00466D5F">
        <w:rPr>
          <w:rFonts w:ascii="Arial" w:hAnsi="Arial" w:cs="Arial"/>
          <w:sz w:val="24"/>
          <w:szCs w:val="24"/>
        </w:rPr>
        <w:t xml:space="preserve"> Уставом Голоустненского муниципального образования, администрация Голоустненского муниципального образования </w:t>
      </w:r>
      <w:r w:rsidRPr="00147F1D">
        <w:rPr>
          <w:rFonts w:ascii="Arial" w:hAnsi="Arial" w:cs="Arial"/>
          <w:sz w:val="24"/>
          <w:szCs w:val="24"/>
        </w:rPr>
        <w:t xml:space="preserve"> </w:t>
      </w:r>
    </w:p>
    <w:p w:rsidR="00D9702A" w:rsidRPr="00147F1D" w:rsidRDefault="00D9702A" w:rsidP="003116B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0334" w:rsidRPr="00147F1D" w:rsidRDefault="00466D5F" w:rsidP="0067033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9D140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 w:rsidR="00670334" w:rsidRPr="009D140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F51447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 xml:space="preserve">                              </w:t>
      </w:r>
    </w:p>
    <w:p w:rsidR="00286875" w:rsidRPr="00286875" w:rsidRDefault="00F51447" w:rsidP="0028687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 xml:space="preserve">1. </w:t>
      </w:r>
      <w:r w:rsidR="00286875" w:rsidRPr="00286875">
        <w:rPr>
          <w:rFonts w:ascii="Arial" w:hAnsi="Arial" w:cs="Arial"/>
          <w:sz w:val="24"/>
          <w:szCs w:val="24"/>
        </w:rPr>
        <w:t>Внести изменени</w:t>
      </w:r>
      <w:r w:rsidR="00CF6C78">
        <w:rPr>
          <w:rFonts w:ascii="Arial" w:hAnsi="Arial" w:cs="Arial"/>
          <w:sz w:val="24"/>
          <w:szCs w:val="24"/>
        </w:rPr>
        <w:t>е</w:t>
      </w:r>
      <w:r w:rsidR="00286875" w:rsidRPr="00286875">
        <w:rPr>
          <w:rFonts w:ascii="Arial" w:hAnsi="Arial" w:cs="Arial"/>
          <w:sz w:val="24"/>
          <w:szCs w:val="24"/>
        </w:rPr>
        <w:t xml:space="preserve"> в постановление </w:t>
      </w:r>
      <w:r w:rsidR="00286875">
        <w:rPr>
          <w:rFonts w:ascii="Arial" w:hAnsi="Arial" w:cs="Arial"/>
          <w:sz w:val="24"/>
          <w:szCs w:val="24"/>
        </w:rPr>
        <w:t>администрации</w:t>
      </w:r>
      <w:r w:rsidR="00286875" w:rsidRPr="00286875">
        <w:rPr>
          <w:rFonts w:ascii="Arial" w:hAnsi="Arial" w:cs="Arial"/>
          <w:sz w:val="24"/>
          <w:szCs w:val="24"/>
        </w:rPr>
        <w:t xml:space="preserve"> от 2</w:t>
      </w:r>
      <w:r w:rsidR="00286875">
        <w:rPr>
          <w:rFonts w:ascii="Arial" w:hAnsi="Arial" w:cs="Arial"/>
          <w:sz w:val="24"/>
          <w:szCs w:val="24"/>
        </w:rPr>
        <w:t>3</w:t>
      </w:r>
      <w:r w:rsidR="00286875" w:rsidRPr="00286875">
        <w:rPr>
          <w:rFonts w:ascii="Arial" w:hAnsi="Arial" w:cs="Arial"/>
          <w:sz w:val="24"/>
          <w:szCs w:val="24"/>
        </w:rPr>
        <w:t>.</w:t>
      </w:r>
      <w:r w:rsidR="00286875">
        <w:rPr>
          <w:rFonts w:ascii="Arial" w:hAnsi="Arial" w:cs="Arial"/>
          <w:sz w:val="24"/>
          <w:szCs w:val="24"/>
        </w:rPr>
        <w:t>11</w:t>
      </w:r>
      <w:r w:rsidR="00286875" w:rsidRPr="00286875">
        <w:rPr>
          <w:rFonts w:ascii="Arial" w:hAnsi="Arial" w:cs="Arial"/>
          <w:sz w:val="24"/>
          <w:szCs w:val="24"/>
        </w:rPr>
        <w:t>.20</w:t>
      </w:r>
      <w:r w:rsidR="00286875">
        <w:rPr>
          <w:rFonts w:ascii="Arial" w:hAnsi="Arial" w:cs="Arial"/>
          <w:sz w:val="24"/>
          <w:szCs w:val="24"/>
        </w:rPr>
        <w:t>21</w:t>
      </w:r>
      <w:r w:rsidR="00286875" w:rsidRPr="00286875">
        <w:rPr>
          <w:rFonts w:ascii="Arial" w:hAnsi="Arial" w:cs="Arial"/>
          <w:sz w:val="24"/>
          <w:szCs w:val="24"/>
        </w:rPr>
        <w:t xml:space="preserve">г. № </w:t>
      </w:r>
      <w:r w:rsidR="00286875">
        <w:rPr>
          <w:rFonts w:ascii="Arial" w:hAnsi="Arial" w:cs="Arial"/>
          <w:sz w:val="24"/>
          <w:szCs w:val="24"/>
        </w:rPr>
        <w:t>82</w:t>
      </w:r>
      <w:r w:rsidR="00286875" w:rsidRPr="00286875">
        <w:rPr>
          <w:rFonts w:ascii="Arial" w:hAnsi="Arial" w:cs="Arial"/>
          <w:sz w:val="24"/>
          <w:szCs w:val="24"/>
        </w:rPr>
        <w:t xml:space="preserve"> «Об утверждении </w:t>
      </w:r>
      <w:r w:rsidR="00286875">
        <w:rPr>
          <w:rFonts w:ascii="Arial" w:hAnsi="Arial" w:cs="Arial"/>
          <w:sz w:val="24"/>
          <w:szCs w:val="24"/>
        </w:rPr>
        <w:t>Порядка</w:t>
      </w:r>
      <w:r w:rsidR="00286875" w:rsidRPr="00286875">
        <w:rPr>
          <w:rFonts w:ascii="Arial" w:hAnsi="Arial" w:cs="Arial"/>
          <w:sz w:val="24"/>
          <w:szCs w:val="24"/>
        </w:rPr>
        <w:t xml:space="preserve"> исполнения бюджета Голоустненского муниципального образования по расходам и источникам финансирования дефицита бюджетов</w:t>
      </w:r>
      <w:r w:rsidR="00403A97">
        <w:rPr>
          <w:rFonts w:ascii="Arial" w:hAnsi="Arial" w:cs="Arial"/>
          <w:sz w:val="24"/>
          <w:szCs w:val="24"/>
        </w:rPr>
        <w:t>.</w:t>
      </w:r>
    </w:p>
    <w:p w:rsidR="00286875" w:rsidRDefault="00403A97" w:rsidP="0028687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П</w:t>
      </w:r>
      <w:r w:rsidR="00286875">
        <w:rPr>
          <w:rFonts w:ascii="Arial" w:hAnsi="Arial" w:cs="Arial"/>
          <w:sz w:val="24"/>
          <w:szCs w:val="24"/>
        </w:rPr>
        <w:t xml:space="preserve">ункт 6 </w:t>
      </w:r>
      <w:r w:rsidR="00286875" w:rsidRPr="00286875">
        <w:rPr>
          <w:rFonts w:ascii="Arial" w:hAnsi="Arial" w:cs="Arial"/>
          <w:sz w:val="24"/>
          <w:szCs w:val="24"/>
        </w:rPr>
        <w:t>приложени</w:t>
      </w:r>
      <w:r w:rsidR="00286875">
        <w:rPr>
          <w:rFonts w:ascii="Arial" w:hAnsi="Arial" w:cs="Arial"/>
          <w:sz w:val="24"/>
          <w:szCs w:val="24"/>
        </w:rPr>
        <w:t>я</w:t>
      </w:r>
      <w:r w:rsidR="00286875" w:rsidRPr="00286875">
        <w:rPr>
          <w:rFonts w:ascii="Arial" w:hAnsi="Arial" w:cs="Arial"/>
          <w:sz w:val="24"/>
          <w:szCs w:val="24"/>
        </w:rPr>
        <w:t xml:space="preserve"> к постановлению читать в новой редакции</w:t>
      </w:r>
      <w:r w:rsidR="00286875">
        <w:rPr>
          <w:rFonts w:ascii="Arial" w:hAnsi="Arial" w:cs="Arial"/>
          <w:sz w:val="24"/>
          <w:szCs w:val="24"/>
        </w:rPr>
        <w:t xml:space="preserve">: </w:t>
      </w:r>
    </w:p>
    <w:p w:rsidR="00286875" w:rsidRPr="00286875" w:rsidRDefault="00286875" w:rsidP="00286875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286875">
        <w:rPr>
          <w:rFonts w:ascii="Arial" w:hAnsi="Arial" w:cs="Arial"/>
          <w:sz w:val="24"/>
          <w:szCs w:val="24"/>
        </w:rPr>
        <w:t xml:space="preserve">6. Учет операций со средствами бюджета при  казначейском обслуживании исполнения бюджета осуществляется Управлением на казначейском счете для осуществления и отражения операций по исполнению местного бюджета 03231 «Средства местных бюджетов»,  открываемом финансовому органу (далее — счет № 03231).  </w:t>
      </w:r>
    </w:p>
    <w:p w:rsidR="00286875" w:rsidRPr="00286875" w:rsidRDefault="00286875" w:rsidP="0028687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86875">
        <w:rPr>
          <w:rFonts w:ascii="Arial" w:hAnsi="Arial" w:cs="Arial"/>
          <w:sz w:val="24"/>
          <w:szCs w:val="24"/>
        </w:rPr>
        <w:t xml:space="preserve">Учет операций со средствами, поступающими во  временное распоряжение, осуществляется Управлением на казначейском счете  для осуществления и отражения операций с денежными средствами,  поступающими во временное распоряжение 03232 «средства, поступающие во  временное распоряжение получателей средств бюджетов»,  открываемом финансовому органу (далее — счет № 03232). </w:t>
      </w:r>
    </w:p>
    <w:p w:rsidR="00286875" w:rsidRDefault="00286875" w:rsidP="0028687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86875">
        <w:rPr>
          <w:rFonts w:ascii="Arial" w:hAnsi="Arial" w:cs="Arial"/>
          <w:sz w:val="24"/>
          <w:szCs w:val="24"/>
        </w:rPr>
        <w:t xml:space="preserve"> Через единый счет бюджета осуществляются все операции по исполнению бюджета Голоустненского муниципального образования</w:t>
      </w:r>
      <w:r>
        <w:rPr>
          <w:rFonts w:ascii="Arial" w:hAnsi="Arial" w:cs="Arial"/>
          <w:sz w:val="24"/>
          <w:szCs w:val="24"/>
        </w:rPr>
        <w:t>»</w:t>
      </w:r>
      <w:r w:rsidRPr="00286875">
        <w:rPr>
          <w:rFonts w:ascii="Arial" w:hAnsi="Arial" w:cs="Arial"/>
          <w:sz w:val="24"/>
          <w:szCs w:val="24"/>
        </w:rPr>
        <w:t>.</w:t>
      </w:r>
    </w:p>
    <w:p w:rsidR="003116B8" w:rsidRPr="00147F1D" w:rsidRDefault="00466D5F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51447" w:rsidRPr="00147F1D">
        <w:rPr>
          <w:rFonts w:ascii="Arial" w:hAnsi="Arial" w:cs="Arial"/>
          <w:sz w:val="24"/>
          <w:szCs w:val="24"/>
        </w:rPr>
        <w:t>. Настоящее постановление вступает в силу</w:t>
      </w:r>
      <w:r w:rsidR="009D140E">
        <w:rPr>
          <w:rFonts w:ascii="Arial" w:hAnsi="Arial" w:cs="Arial"/>
          <w:sz w:val="24"/>
          <w:szCs w:val="24"/>
        </w:rPr>
        <w:t xml:space="preserve"> с</w:t>
      </w:r>
      <w:r w:rsidR="00F51447" w:rsidRPr="00147F1D">
        <w:rPr>
          <w:rFonts w:ascii="Arial" w:hAnsi="Arial" w:cs="Arial"/>
          <w:sz w:val="24"/>
          <w:szCs w:val="24"/>
        </w:rPr>
        <w:t xml:space="preserve"> момента официального опубликования.</w:t>
      </w:r>
    </w:p>
    <w:p w:rsidR="00670334" w:rsidRPr="00466D5F" w:rsidRDefault="00466D5F" w:rsidP="0067033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70334" w:rsidRPr="00147F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70334" w:rsidRPr="00147F1D">
        <w:rPr>
          <w:rFonts w:ascii="Arial" w:hAnsi="Arial" w:cs="Arial"/>
          <w:sz w:val="24"/>
          <w:szCs w:val="24"/>
        </w:rPr>
        <w:t>Разместить постановление</w:t>
      </w:r>
      <w:proofErr w:type="gramEnd"/>
      <w:r w:rsidR="00670334" w:rsidRPr="00147F1D">
        <w:rPr>
          <w:rFonts w:ascii="Arial" w:hAnsi="Arial" w:cs="Arial"/>
          <w:sz w:val="24"/>
          <w:szCs w:val="24"/>
        </w:rPr>
        <w:t xml:space="preserve"> на официальном сайте Голоустненского </w:t>
      </w:r>
      <w:r w:rsidR="00670334" w:rsidRPr="00147F1D">
        <w:rPr>
          <w:rFonts w:ascii="Arial" w:hAnsi="Arial" w:cs="Arial"/>
          <w:sz w:val="24"/>
          <w:szCs w:val="24"/>
        </w:rPr>
        <w:lastRenderedPageBreak/>
        <w:t xml:space="preserve">муниципального образования </w:t>
      </w:r>
      <w:r w:rsidR="00670334" w:rsidRPr="00466D5F">
        <w:rPr>
          <w:rFonts w:ascii="Arial" w:hAnsi="Arial" w:cs="Arial"/>
          <w:sz w:val="24"/>
          <w:szCs w:val="24"/>
        </w:rPr>
        <w:t>(</w:t>
      </w:r>
      <w:hyperlink r:id="rId5" w:history="1">
        <w:r w:rsidR="00670334" w:rsidRPr="00466D5F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http://www.goloustnenskoe-mo.ru</w:t>
        </w:r>
      </w:hyperlink>
      <w:r w:rsidR="00670334" w:rsidRPr="00466D5F">
        <w:rPr>
          <w:rFonts w:ascii="Arial" w:hAnsi="Arial" w:cs="Arial"/>
          <w:sz w:val="24"/>
          <w:szCs w:val="24"/>
        </w:rPr>
        <w:t>)</w:t>
      </w:r>
      <w:r w:rsidR="00D9702A" w:rsidRPr="00466D5F">
        <w:rPr>
          <w:rFonts w:ascii="Arial" w:hAnsi="Arial" w:cs="Arial"/>
          <w:sz w:val="24"/>
          <w:szCs w:val="24"/>
        </w:rPr>
        <w:t>.</w:t>
      </w:r>
    </w:p>
    <w:p w:rsidR="003116B8" w:rsidRPr="00147F1D" w:rsidRDefault="00466D5F" w:rsidP="0067033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70334" w:rsidRPr="00147F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70334" w:rsidRPr="00147F1D">
        <w:rPr>
          <w:rFonts w:ascii="Arial" w:hAnsi="Arial" w:cs="Arial"/>
          <w:sz w:val="24"/>
          <w:szCs w:val="24"/>
        </w:rPr>
        <w:t>Контроль за</w:t>
      </w:r>
      <w:proofErr w:type="gramEnd"/>
      <w:r w:rsidR="00670334" w:rsidRPr="00147F1D">
        <w:rPr>
          <w:rFonts w:ascii="Arial" w:hAnsi="Arial" w:cs="Arial"/>
          <w:sz w:val="24"/>
          <w:szCs w:val="24"/>
        </w:rPr>
        <w:t xml:space="preserve"> исполнением н</w:t>
      </w:r>
      <w:r w:rsidR="00D9702A" w:rsidRPr="00147F1D">
        <w:rPr>
          <w:rFonts w:ascii="Arial" w:hAnsi="Arial" w:cs="Arial"/>
          <w:sz w:val="24"/>
          <w:szCs w:val="24"/>
        </w:rPr>
        <w:t>астоящего постановления оставляю за собой</w:t>
      </w:r>
      <w:r w:rsidR="00670334" w:rsidRPr="00147F1D">
        <w:rPr>
          <w:rFonts w:ascii="Arial" w:hAnsi="Arial" w:cs="Arial"/>
          <w:sz w:val="24"/>
          <w:szCs w:val="24"/>
        </w:rPr>
        <w:t>.</w:t>
      </w: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 xml:space="preserve">Глава Голоустненского </w:t>
      </w:r>
    </w:p>
    <w:p w:rsidR="00670334" w:rsidRPr="00147F1D" w:rsidRDefault="003116B8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 xml:space="preserve">муниципального </w:t>
      </w:r>
      <w:r w:rsidR="00670334" w:rsidRPr="00147F1D">
        <w:rPr>
          <w:rFonts w:ascii="Arial" w:hAnsi="Arial" w:cs="Arial"/>
          <w:color w:val="000000"/>
          <w:sz w:val="24"/>
          <w:szCs w:val="24"/>
        </w:rPr>
        <w:t>образования</w:t>
      </w:r>
    </w:p>
    <w:p w:rsidR="003116B8" w:rsidRPr="00147F1D" w:rsidRDefault="00670334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>Жукова О. М.</w:t>
      </w: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66D5F" w:rsidRDefault="00466D5F">
      <w:pPr>
        <w:spacing w:after="200" w:line="276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 xml:space="preserve">от </w:t>
      </w:r>
      <w:r w:rsidR="004C0F65">
        <w:rPr>
          <w:rFonts w:ascii="Courier New" w:eastAsia="Times New Roman" w:hAnsi="Courier New" w:cs="Courier New"/>
          <w:lang w:eastAsia="ru-RU"/>
        </w:rPr>
        <w:t>20.04</w:t>
      </w:r>
      <w:r w:rsidR="00403A97">
        <w:rPr>
          <w:rFonts w:ascii="Courier New" w:eastAsia="Times New Roman" w:hAnsi="Courier New" w:cs="Courier New"/>
          <w:lang w:eastAsia="ru-RU"/>
        </w:rPr>
        <w:t>.2022</w:t>
      </w:r>
      <w:r w:rsidRPr="00147F1D">
        <w:rPr>
          <w:rFonts w:ascii="Courier New" w:eastAsia="Times New Roman" w:hAnsi="Courier New" w:cs="Courier New"/>
          <w:lang w:eastAsia="ru-RU"/>
        </w:rPr>
        <w:t xml:space="preserve"> года </w:t>
      </w:r>
      <w:r w:rsidR="004C0F65">
        <w:rPr>
          <w:rFonts w:ascii="Courier New" w:eastAsia="Times New Roman" w:hAnsi="Courier New" w:cs="Courier New"/>
          <w:lang w:eastAsia="ru-RU"/>
        </w:rPr>
        <w:t>№ 52</w:t>
      </w:r>
      <w:bookmarkStart w:id="0" w:name="_GoBack"/>
      <w:bookmarkEnd w:id="0"/>
    </w:p>
    <w:p w:rsidR="009B7752" w:rsidRPr="00147F1D" w:rsidRDefault="009B7752" w:rsidP="009B775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7752" w:rsidRPr="00147F1D" w:rsidRDefault="009B7752" w:rsidP="009B775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9D4D4A" w:rsidRPr="00147F1D" w:rsidRDefault="009B7752" w:rsidP="009D4D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ИСПОЛНЕНИЯ БЮДЖЕТА ГОЛОУСТНЕНСКОГО МУНИЦИПАЛЬНОГО ОБРАЗОВАНИЯ ПО РАСХОДАМ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ИСТОЧНИКАМ ФИНАНСИРОВАНИЯ</w:t>
      </w:r>
    </w:p>
    <w:p w:rsidR="009B7752" w:rsidRPr="00147F1D" w:rsidRDefault="009D4D4A" w:rsidP="009D4D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ДЕФИЦИТОВ БЮДЖЕТОВ</w:t>
      </w:r>
    </w:p>
    <w:p w:rsidR="009B7752" w:rsidRPr="00147F1D" w:rsidRDefault="009B7752" w:rsidP="009D14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исполнения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по расходам и источникам финансирования дефицита бюджета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Порядок) разработан в соответствии со статьями 219 и 219.2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Бюджетного кодекса Российской Федерации, статьей 14 Положения 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бюджетном устройстве и бюджетном процессе в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утвержденного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решением Думы № 19-66/ДСП  от 30.10.2013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и определяет порядок исполнения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(далее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бюджет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>, местный бюджет) по расходам и источникам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2. Исполнение бюджета 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 расходам и источникам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организуется на основе сводной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бюджетной росписи и кассового плана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осуществляется в соответствии с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настоящим Порядком и порядками, регламентирующими процедуры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исполнения местного бюджета и особенности бюджетного процесса в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порядком составления и ведения сводной бюджетной росписи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росписей главных распорядителей бюджетных средств (главных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администраторов источников финансирования дефицита бюджета) (далее -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порядок ведения сводной бюджетной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росписи);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составления и ведения кассового плана бюджета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образования, формирования предельных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объемов финансирования;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порядком учета бюджетных и денежных обязательств получателей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санкционирования оплаты денежных обязательств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получателей средств и администраторов источников финансирования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завершения операций по исполнению бюджета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в текущем финансовом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году;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мерами по реализации решения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Думы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 текущий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>финансовый год и на плановый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период.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. Исполнение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 расходам и источникам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осуществляется с применением кодов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бюджетной классификации, установленных нормативными правовыми актами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Министерства финансов Российской Федерации, Министерства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финансов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области, администрации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(далее -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), а также кодов аналитического учета.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К кодам аналитического учета относятся: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коды цели, присваиваемые органами Федерального казначейства и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Министерством финансов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субсидиям, субвенциям и иным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межбюджетным трансфертам, имеющим целевое назначение, предоставляемым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из других бюджетов бюджетной системы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муниципальные коды цели, детализирующие виды расходов местного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4. Казначейское обслуживание исполнения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Управлением Федерального казначейства по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При казначейском обслуживании исполнения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Управление Федерального казначейства по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 (далее - УФК,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орган Федерального казначейства) в соответствии с заключенными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соглашениями, (а со дня направления администрацией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обращения, предусмотренного пунктом 1 статьи 220.2 Бюджетного кодекса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- в соответствии с обращением) осуществляет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отдельные функции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связанные:</w:t>
      </w:r>
      <w:proofErr w:type="gramEnd"/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1) с открытием и ведением лицевых счетов, предназначенных для учета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операций по исполнению бюджета, главным распорядителям, распорядителям и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получателям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главным администраторам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(администраторам) источников финансирования 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участникам бюджетного процесса);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2) с доведением бюджетных ассигнований, лимитов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обязательств, предельных объемов финансирования до главных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распорядителей, распорядителей и получателей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главных администраторов (администраторов) источников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финансирования 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3) с учетом бюджетных и денежных обязательств получателей средств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4) с санкционированием операций, связанных с оплатой денежных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обязательств получателей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5) с открытием и ведением лицевых счетов для учета операций со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средствами, поступающими во временное распоряжение получателей средств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6) с проведением и санкционированием операций по расходам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бюджетных и автономных учреждений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источником финансового обеспечения которых являются средства, полученные</w:t>
      </w:r>
      <w:r w:rsidR="00320EA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этими учреждениями из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7) с санкционированием операций по расходам юридических лиц, не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являющихся участниками бюджетного процесса, бюджетными и автономными</w:t>
      </w:r>
      <w:r w:rsidR="00320EA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учреждениями, которым открыты лицевые счета, источником финансового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обеспечения которых являются средства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8) с привлечением на единый счет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возвратом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привлеченных средств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пунктом 9 статьи 236.1 Бюджетного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кодекса Российской Федерации и порядком, установленным администрацией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Информационный обмен между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органом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Федерального казначейства осуществляется в соответствии с Регламентом о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порядке и условиях обмена информацией между Управлением Федерального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казначейства по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и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дминистраци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 казначейском обслуживании исполнения бюджета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условиях открытия 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Управлении Федерального казначейства по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 лицевых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счетов главным распорядителям, распорядителям и (или) получателям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бюджетных средств, главным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администраторам (администраторам источников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с полномочиями главного администратора)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(или) администраторам источников финансирования дефицита бюджета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Регламент).</w:t>
      </w:r>
    </w:p>
    <w:p w:rsidR="0001504F" w:rsidRPr="00286875" w:rsidRDefault="009D4D4A" w:rsidP="0001504F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875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="0001504F" w:rsidRPr="00286875">
        <w:rPr>
          <w:rFonts w:ascii="Arial" w:eastAsia="Times New Roman" w:hAnsi="Arial" w:cs="Arial"/>
          <w:sz w:val="24"/>
          <w:szCs w:val="24"/>
          <w:lang w:eastAsia="ru-RU"/>
        </w:rPr>
        <w:t xml:space="preserve">Учет операций со средствами бюджета при  казначейском обслуживании исполнения бюджета осуществляется Управлением на казначейском счете для осуществления и отражения операций по исполнению местного бюджета 03231 «Средства местных бюджетов»,  открываемом финансовому органу (далее — счет № 03231).  </w:t>
      </w:r>
    </w:p>
    <w:p w:rsidR="00E40388" w:rsidRPr="00286875" w:rsidRDefault="0001504F" w:rsidP="0001504F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875">
        <w:rPr>
          <w:rFonts w:ascii="Arial" w:eastAsia="Times New Roman" w:hAnsi="Arial" w:cs="Arial"/>
          <w:sz w:val="24"/>
          <w:szCs w:val="24"/>
          <w:lang w:eastAsia="ru-RU"/>
        </w:rPr>
        <w:t xml:space="preserve">Учет операций со средствами, поступающими во  временное распоряжение, осуществляется Управлением на казначейском счете  для осуществления и отражения операций с денежными средствами,  поступающими во временное распоряжение 03232 «средства, поступающие во  временное распоряжение получателей средств бюджетов»,  открываемом финансовому органу (далее — счет № 03232). </w:t>
      </w:r>
    </w:p>
    <w:p w:rsidR="009D4D4A" w:rsidRPr="00147F1D" w:rsidRDefault="0001504F" w:rsidP="0001504F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8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286875">
        <w:rPr>
          <w:rFonts w:ascii="Arial" w:eastAsia="Times New Roman" w:hAnsi="Arial" w:cs="Arial"/>
          <w:sz w:val="24"/>
          <w:szCs w:val="24"/>
          <w:lang w:eastAsia="ru-RU"/>
        </w:rPr>
        <w:t>Через единый счет бюджета осуществляются все операции по</w:t>
      </w:r>
      <w:r w:rsidR="00B00316" w:rsidRPr="002868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286875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исполнению бюджета </w:t>
      </w:r>
      <w:r w:rsidR="00E95F47" w:rsidRPr="00286875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9D4D4A" w:rsidRPr="0028687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Получателям средств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муниципальным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бюджетным и автономным учреждениям, другим юридическим лицам, не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являющимся участниками бюджетного процесса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сведения о которых включены в реестр участников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бюджетного процесса, а также юридических лиц, не являющихся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участниками бюджетного процесса (далее Сводной реестр) на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соответствующих казначейских счетах в Управлении Федерального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казначейства по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открываются лицевые счета.</w:t>
      </w:r>
      <w:proofErr w:type="gramEnd"/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Лицевые счета открываются и ведутся в соответствии с порядком,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становленным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>казначейством и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нформация и документы для включения в Сводный реестр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формируются и представляются в УФК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Администрацией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8. Операции со средствами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установленных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бюджетным законодательством Российской Федерации случаях могут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осуществляться на счетах, открытых в учреждениях Центрального банка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или кредитных организациях.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9.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течение финансового года передает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предельные объемы финансирования на лицевые счета участников бюджетного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процесса в пределах остатка средств на едином счете местного бюджета.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 формировании предельн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объемов финансирования 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осуществляется контроль за непревышением представленных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участниками бюджетного процесса кассовых планов выплат на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финансирование расходов над утвержденными бюджетными ассигнованиями и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лимитами бюджетных обязательств по соответствующим кодам бюджетной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классификации.</w:t>
      </w:r>
    </w:p>
    <w:p w:rsidR="009D4D4A" w:rsidRPr="00147F1D" w:rsidRDefault="00E61222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. Получатель средств местного бюджета принимает бюджетные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обязательства в пределах доведенных лимитов бюджетных обязательств и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утвержденных бюджетной сметой, путем заключения муниципальных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контрактов, иных договоров с физическими и юридическими лицами,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индивидуальными предпринимателями или в соответствии с законом, иным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правовым актом, соглашением.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При заключении муниципальных контрактов (договоров), подлежащих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оплате за счет средств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, получатели средств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предусматривают размер авансовых платежей в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соответствии с решени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ем Думы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 бюджете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на текущий финансовый год и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на плановый период.</w:t>
      </w:r>
    </w:p>
    <w:p w:rsidR="009D4D4A" w:rsidRPr="00147F1D" w:rsidRDefault="009D4D4A" w:rsidP="004C10EE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11. Бюджетные и денежные обязательства получателей средств местного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бюджета учитываются органом Федерального казначейства на лицевых счетах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получателей бюджетных средств</w:t>
      </w:r>
      <w:r w:rsidR="0028687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Порядком учета бюджетных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 денежных обязательств получателей средств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утвержденным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Администрацией</w:t>
      </w:r>
      <w:r w:rsidR="004C10EE" w:rsidRPr="00147F1D"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12. Получатели средств и администраторы источников финансирования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подтверждают обязанность оплатить за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 средств местного бюджета денежные обязательства в соответствии с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распоряжениями о совершении казначейских платежей и иными документами,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необходимыми для санкционирования их оплаты.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санкционирования оплаты денежных обязательств получателей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администраторов источников финансирования дефицита бюджета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Порядок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санкционирования денежных обязательств) утверждается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Постановлением Администрации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Оплата денежных обязательств получателей средств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Администрацией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пределах доведенных лимитов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13. Распоряжения о совершении казначейских платежей представляются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получателями средств и администраторами источников финансирования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орган Федерального казначейства в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соответствии с Порядком казначейского обслуживания, установленным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Федеральным казначейством, в пределах доведенных: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до получателей средств местного бюджета предельных объемов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по соответствующим кодам бюджетной классификации;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до администраторов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бюджета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бюджетных ассигнований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14. Санкционирование оплаты денежных обязательств, в том числе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подлежащих исполнению за счет бюджетных ассигнований по источникам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бюджета, осуществляется органом Федерального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казначейства в форме совершения разрешительной надписи (акцепта) после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проверки документов, обосновывающих платеж, в соответствии с Порядком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санкционирования оплаты денежных обязательств.</w:t>
      </w:r>
    </w:p>
    <w:p w:rsidR="009D4D4A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15. Подтверждение исполнения денежных обязательств осуществляется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 основании распоряжений, подтверждающих списание денежных средств с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единого счета бюджета в пользу физических или юридических лиц, бюджетов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бюджетной системы Российской Федерации, а также проверки иных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документов, подтверждающих проведение </w:t>
      </w:r>
      <w:proofErr w:type="spell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неденежных</w:t>
      </w:r>
      <w:proofErr w:type="spell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опе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раций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исполнению денежных обязательств получателей бюджетных средств.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Орган Федерального казначейства на основании представленных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получателями и администраторами источников финансирования дефицита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распоряжений о совершении казначейских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платежей, прошедших процедуру санкционирования, списывает средства с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единого счета местного бюджета, отражая выполненную операцию на лицевом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счете участника бюджетного процесса, и в соответствии с Регламентом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передает Управлению финансов документы, подтверждающие проведение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перечислений из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 бюджетного процесса информация представляется органом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Федерального казначейства в соответствии с Порядком открытия и ведения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лицевых счетов.</w:t>
      </w:r>
    </w:p>
    <w:p w:rsidR="00E95F47" w:rsidRDefault="00E95F47" w:rsidP="0078011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95F47" w:rsidSect="00CA5332"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6B8"/>
    <w:rsid w:val="0001504F"/>
    <w:rsid w:val="00120314"/>
    <w:rsid w:val="00147F1D"/>
    <w:rsid w:val="00172B84"/>
    <w:rsid w:val="00286875"/>
    <w:rsid w:val="0031100E"/>
    <w:rsid w:val="003116B8"/>
    <w:rsid w:val="00320EA7"/>
    <w:rsid w:val="00325CC6"/>
    <w:rsid w:val="0032660F"/>
    <w:rsid w:val="00346712"/>
    <w:rsid w:val="00403A97"/>
    <w:rsid w:val="00463EA4"/>
    <w:rsid w:val="00466D5F"/>
    <w:rsid w:val="004C0F65"/>
    <w:rsid w:val="004C10EE"/>
    <w:rsid w:val="00623084"/>
    <w:rsid w:val="00670334"/>
    <w:rsid w:val="0078011D"/>
    <w:rsid w:val="007B445B"/>
    <w:rsid w:val="00805A57"/>
    <w:rsid w:val="008307AC"/>
    <w:rsid w:val="008517FB"/>
    <w:rsid w:val="009952CE"/>
    <w:rsid w:val="009B7752"/>
    <w:rsid w:val="009D140E"/>
    <w:rsid w:val="009D4D4A"/>
    <w:rsid w:val="00B00316"/>
    <w:rsid w:val="00BC7767"/>
    <w:rsid w:val="00C1738C"/>
    <w:rsid w:val="00C4269F"/>
    <w:rsid w:val="00CA5332"/>
    <w:rsid w:val="00CF6C78"/>
    <w:rsid w:val="00D9702A"/>
    <w:rsid w:val="00E40388"/>
    <w:rsid w:val="00E61222"/>
    <w:rsid w:val="00E9450C"/>
    <w:rsid w:val="00E95F47"/>
    <w:rsid w:val="00F51447"/>
    <w:rsid w:val="00F7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7</Pages>
  <Words>2321</Words>
  <Characters>13235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18</cp:revision>
  <cp:lastPrinted>2021-11-24T00:30:00Z</cp:lastPrinted>
  <dcterms:created xsi:type="dcterms:W3CDTF">2021-10-14T01:12:00Z</dcterms:created>
  <dcterms:modified xsi:type="dcterms:W3CDTF">2022-05-03T12:05:00Z</dcterms:modified>
</cp:coreProperties>
</file>