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22E2E" w14:textId="77777777" w:rsidR="002C39A2" w:rsidRDefault="002C39A2" w:rsidP="002C39A2">
      <w:pPr>
        <w:pStyle w:val="a3"/>
        <w:spacing w:before="0" w:beforeAutospacing="0" w:after="0" w:afterAutospacing="0" w:line="288" w:lineRule="atLeast"/>
        <w:ind w:firstLine="708"/>
        <w:jc w:val="center"/>
        <w:rPr>
          <w:b/>
          <w:sz w:val="28"/>
          <w:szCs w:val="28"/>
        </w:rPr>
      </w:pPr>
      <w:bookmarkStart w:id="0" w:name="_GoBack"/>
      <w:bookmarkEnd w:id="0"/>
      <w:r w:rsidRPr="002C39A2">
        <w:rPr>
          <w:b/>
          <w:sz w:val="28"/>
          <w:szCs w:val="28"/>
        </w:rPr>
        <w:t xml:space="preserve">Уголовная ответственность за мошенничество </w:t>
      </w:r>
    </w:p>
    <w:p w14:paraId="602A870D" w14:textId="25404CE2" w:rsidR="002C39A2" w:rsidRPr="002C39A2" w:rsidRDefault="002C39A2" w:rsidP="002C39A2">
      <w:pPr>
        <w:pStyle w:val="a3"/>
        <w:spacing w:before="0" w:beforeAutospacing="0" w:after="0" w:afterAutospacing="0" w:line="288" w:lineRule="atLeast"/>
        <w:ind w:firstLine="708"/>
        <w:jc w:val="center"/>
        <w:rPr>
          <w:b/>
          <w:sz w:val="28"/>
          <w:szCs w:val="28"/>
        </w:rPr>
      </w:pPr>
      <w:r w:rsidRPr="002C39A2">
        <w:rPr>
          <w:b/>
          <w:sz w:val="28"/>
          <w:szCs w:val="28"/>
        </w:rPr>
        <w:t>с использованием электронных средств платежа</w:t>
      </w:r>
    </w:p>
    <w:p w14:paraId="44FB7CE7" w14:textId="77777777" w:rsidR="002C39A2" w:rsidRDefault="002C39A2" w:rsidP="002C39A2">
      <w:pPr>
        <w:pStyle w:val="a3"/>
        <w:spacing w:before="0" w:beforeAutospacing="0" w:after="0" w:afterAutospacing="0" w:line="288" w:lineRule="atLeast"/>
        <w:ind w:firstLine="708"/>
        <w:jc w:val="both"/>
      </w:pPr>
    </w:p>
    <w:p w14:paraId="75F0DF56" w14:textId="418EEB37" w:rsidR="007745E0" w:rsidRDefault="007745E0" w:rsidP="002C39A2">
      <w:pPr>
        <w:pStyle w:val="a3"/>
        <w:spacing w:before="0" w:beforeAutospacing="0" w:after="0" w:afterAutospacing="0" w:line="288" w:lineRule="atLeast"/>
        <w:ind w:firstLine="708"/>
        <w:jc w:val="both"/>
      </w:pPr>
      <w:r>
        <w:t>В соответст</w:t>
      </w:r>
      <w:r w:rsidR="002C39A2">
        <w:t xml:space="preserve">вии со ст. 3 </w:t>
      </w:r>
      <w:r w:rsidR="002C39A2">
        <w:t>Федеральн</w:t>
      </w:r>
      <w:r w:rsidR="002C39A2">
        <w:t xml:space="preserve">ого </w:t>
      </w:r>
      <w:r w:rsidR="002C39A2">
        <w:t>закон</w:t>
      </w:r>
      <w:r w:rsidR="002C39A2">
        <w:t>а</w:t>
      </w:r>
      <w:r w:rsidR="002C39A2">
        <w:t xml:space="preserve"> от 27.06.2011 N 161-ФЗ</w:t>
      </w:r>
      <w:r w:rsidR="002C39A2">
        <w:t xml:space="preserve"> </w:t>
      </w:r>
      <w:r w:rsidR="002C39A2">
        <w:t>(ред. от 23.11.2024) "О национальной платежной системе"</w:t>
      </w:r>
      <w:r w:rsidR="002C39A2">
        <w:t xml:space="preserve"> </w:t>
      </w:r>
      <w:r>
        <w:t>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sidR="002C39A2">
        <w:t>.</w:t>
      </w:r>
    </w:p>
    <w:p w14:paraId="22E2849C" w14:textId="5E3E7DA8" w:rsidR="002C39A2" w:rsidRDefault="002C39A2" w:rsidP="002C39A2">
      <w:pPr>
        <w:pStyle w:val="a3"/>
        <w:spacing w:before="0" w:beforeAutospacing="0" w:after="0" w:afterAutospacing="0" w:line="288" w:lineRule="atLeast"/>
        <w:ind w:firstLine="540"/>
        <w:jc w:val="both"/>
      </w:pPr>
      <w:r>
        <w:t xml:space="preserve">Законодателем установлена ответственность за мошенничество с использованием электронных средств платежа: </w:t>
      </w:r>
    </w:p>
    <w:p w14:paraId="2591DBFE" w14:textId="77777777" w:rsidR="00FB0C40" w:rsidRDefault="00FB0C40" w:rsidP="00FB0C40">
      <w:pPr>
        <w:pStyle w:val="a3"/>
        <w:spacing w:before="0" w:beforeAutospacing="0" w:after="0" w:afterAutospacing="0" w:line="288" w:lineRule="atLeast"/>
        <w:ind w:firstLine="540"/>
        <w:jc w:val="both"/>
      </w:pPr>
      <w:r>
        <w:t xml:space="preserve">ч. 1 </w:t>
      </w:r>
      <w:r w:rsidR="002C39A2">
        <w:t>ст. 159.3 УК РФ - м</w:t>
      </w:r>
      <w:r w:rsidR="002C39A2" w:rsidRPr="002C39A2">
        <w:t>ошенничество с использованием электронных средств платежа -</w:t>
      </w:r>
      <w:r w:rsidR="002C39A2">
        <w:t xml:space="preserve"> </w:t>
      </w:r>
      <w:r w:rsidR="002C39A2" w:rsidRPr="002C39A2">
        <w:t xml:space="preserve">наказывается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 </w:t>
      </w:r>
    </w:p>
    <w:p w14:paraId="61069C08" w14:textId="77777777" w:rsidR="00FB0C40" w:rsidRDefault="00FB0C40" w:rsidP="00FB0C40">
      <w:pPr>
        <w:pStyle w:val="a3"/>
        <w:spacing w:before="0" w:beforeAutospacing="0" w:after="0" w:afterAutospacing="0" w:line="288" w:lineRule="atLeast"/>
        <w:ind w:firstLine="540"/>
        <w:jc w:val="both"/>
      </w:pPr>
      <w:r>
        <w:t xml:space="preserve">ч. </w:t>
      </w:r>
      <w:r w:rsidR="002C39A2" w:rsidRPr="002C39A2">
        <w:t>2</w:t>
      </w:r>
      <w:r>
        <w:t xml:space="preserve"> ст. 159.3 УК РФ - т</w:t>
      </w:r>
      <w:r w:rsidR="002C39A2" w:rsidRPr="002C39A2">
        <w:t>о же деяние, совершенное группой лиц по предварительному сговору, а равно с причинением значительного ущерба гражданину -</w:t>
      </w:r>
      <w:r>
        <w:t xml:space="preserve"> </w:t>
      </w:r>
      <w:r w:rsidR="002C39A2" w:rsidRPr="002C39A2">
        <w:t xml:space="preserve">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 </w:t>
      </w:r>
    </w:p>
    <w:p w14:paraId="76F3FBEF" w14:textId="77777777" w:rsidR="00FB0C40" w:rsidRDefault="00FB0C40" w:rsidP="00FB0C40">
      <w:pPr>
        <w:pStyle w:val="a3"/>
        <w:spacing w:before="0" w:beforeAutospacing="0" w:after="0" w:afterAutospacing="0" w:line="288" w:lineRule="atLeast"/>
        <w:ind w:firstLine="540"/>
        <w:jc w:val="both"/>
      </w:pPr>
      <w:r>
        <w:t>ч. 3 ст. 159.3 УК РФ - д</w:t>
      </w:r>
      <w:r w:rsidR="002C39A2" w:rsidRPr="002C39A2">
        <w:t xml:space="preserve">еяния, предусмотренные частями первой или второй настоящей статьи, совершенные лицом с использованием своего служебного положения, а равно в крупном размере, - наказываются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 </w:t>
      </w:r>
    </w:p>
    <w:p w14:paraId="47DB4265" w14:textId="3C942E8F" w:rsidR="002C39A2" w:rsidRPr="002C39A2" w:rsidRDefault="00FB0C40" w:rsidP="00FB0C40">
      <w:pPr>
        <w:pStyle w:val="a3"/>
        <w:spacing w:before="0" w:beforeAutospacing="0" w:after="0" w:afterAutospacing="0" w:line="288" w:lineRule="atLeast"/>
        <w:ind w:firstLine="540"/>
        <w:jc w:val="both"/>
      </w:pPr>
      <w:r>
        <w:t xml:space="preserve">ч. </w:t>
      </w:r>
      <w:r w:rsidR="002C39A2" w:rsidRPr="002C39A2">
        <w:t>4</w:t>
      </w:r>
      <w:r>
        <w:t xml:space="preserve"> ст. 159.3 УК РФ - д</w:t>
      </w:r>
      <w:r w:rsidR="002C39A2" w:rsidRPr="002C39A2">
        <w:t xml:space="preserve">еяния, предусмотренные частями первой, второй или третьей настоящей статьи, совершенные организованной группой либо в особо крупном размере, - наказываются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 </w:t>
      </w:r>
    </w:p>
    <w:p w14:paraId="5E761015" w14:textId="50425767" w:rsidR="002C39A2" w:rsidRDefault="002C39A2" w:rsidP="002C39A2">
      <w:pPr>
        <w:pStyle w:val="a3"/>
        <w:spacing w:before="0" w:beforeAutospacing="0" w:after="0" w:afterAutospacing="0" w:line="288" w:lineRule="atLeast"/>
        <w:ind w:firstLine="708"/>
        <w:jc w:val="both"/>
      </w:pPr>
      <w:r>
        <w:t xml:space="preserve"> </w:t>
      </w:r>
    </w:p>
    <w:p w14:paraId="2002DF19" w14:textId="77777777" w:rsidR="00364EB2" w:rsidRDefault="00364EB2"/>
    <w:sectPr w:rsidR="00364EB2" w:rsidSect="00FB0C4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74F"/>
    <w:rsid w:val="002C39A2"/>
    <w:rsid w:val="0035074F"/>
    <w:rsid w:val="00364EB2"/>
    <w:rsid w:val="00562A21"/>
    <w:rsid w:val="007745E0"/>
    <w:rsid w:val="008E29B3"/>
    <w:rsid w:val="00FB0C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4EF78"/>
  <w15:chartTrackingRefBased/>
  <w15:docId w15:val="{E48178C0-38A7-4AF7-847A-9574D81FB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29B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387772">
      <w:bodyDiv w:val="1"/>
      <w:marLeft w:val="0"/>
      <w:marRight w:val="0"/>
      <w:marTop w:val="0"/>
      <w:marBottom w:val="0"/>
      <w:divBdr>
        <w:top w:val="none" w:sz="0" w:space="0" w:color="auto"/>
        <w:left w:val="none" w:sz="0" w:space="0" w:color="auto"/>
        <w:bottom w:val="none" w:sz="0" w:space="0" w:color="auto"/>
        <w:right w:val="none" w:sz="0" w:space="0" w:color="auto"/>
      </w:divBdr>
    </w:div>
    <w:div w:id="446043048">
      <w:bodyDiv w:val="1"/>
      <w:marLeft w:val="0"/>
      <w:marRight w:val="0"/>
      <w:marTop w:val="0"/>
      <w:marBottom w:val="0"/>
      <w:divBdr>
        <w:top w:val="none" w:sz="0" w:space="0" w:color="auto"/>
        <w:left w:val="none" w:sz="0" w:space="0" w:color="auto"/>
        <w:bottom w:val="none" w:sz="0" w:space="0" w:color="auto"/>
        <w:right w:val="none" w:sz="0" w:space="0" w:color="auto"/>
      </w:divBdr>
    </w:div>
    <w:div w:id="1118262741">
      <w:bodyDiv w:val="1"/>
      <w:marLeft w:val="0"/>
      <w:marRight w:val="0"/>
      <w:marTop w:val="0"/>
      <w:marBottom w:val="0"/>
      <w:divBdr>
        <w:top w:val="none" w:sz="0" w:space="0" w:color="auto"/>
        <w:left w:val="none" w:sz="0" w:space="0" w:color="auto"/>
        <w:bottom w:val="none" w:sz="0" w:space="0" w:color="auto"/>
        <w:right w:val="none" w:sz="0" w:space="0" w:color="auto"/>
      </w:divBdr>
    </w:div>
    <w:div w:id="1180393145">
      <w:bodyDiv w:val="1"/>
      <w:marLeft w:val="0"/>
      <w:marRight w:val="0"/>
      <w:marTop w:val="0"/>
      <w:marBottom w:val="0"/>
      <w:divBdr>
        <w:top w:val="none" w:sz="0" w:space="0" w:color="auto"/>
        <w:left w:val="none" w:sz="0" w:space="0" w:color="auto"/>
        <w:bottom w:val="none" w:sz="0" w:space="0" w:color="auto"/>
        <w:right w:val="none" w:sz="0" w:space="0" w:color="auto"/>
      </w:divBdr>
    </w:div>
    <w:div w:id="1223055985">
      <w:bodyDiv w:val="1"/>
      <w:marLeft w:val="0"/>
      <w:marRight w:val="0"/>
      <w:marTop w:val="0"/>
      <w:marBottom w:val="0"/>
      <w:divBdr>
        <w:top w:val="none" w:sz="0" w:space="0" w:color="auto"/>
        <w:left w:val="none" w:sz="0" w:space="0" w:color="auto"/>
        <w:bottom w:val="none" w:sz="0" w:space="0" w:color="auto"/>
        <w:right w:val="none" w:sz="0" w:space="0" w:color="auto"/>
      </w:divBdr>
    </w:div>
    <w:div w:id="21253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450</Words>
  <Characters>2568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Бородько Евгения Анатольевна</dc:creator>
  <cp:keywords/>
  <dc:description/>
  <cp:lastModifiedBy>Бородько Евгения Анатольевна</cp:lastModifiedBy>
  <cp:revision>3</cp:revision>
  <dcterms:created xsi:type="dcterms:W3CDTF">2025-03-20T06:44:00Z</dcterms:created>
  <dcterms:modified xsi:type="dcterms:W3CDTF">2025-03-20T06:44:00Z</dcterms:modified>
</cp:coreProperties>
</file>