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3D0" w:rsidRDefault="006B13D0" w:rsidP="004A1DD2">
      <w:pPr>
        <w:widowControl w:val="0"/>
        <w:suppressAutoHyphens/>
        <w:autoSpaceDE w:val="0"/>
        <w:autoSpaceDN w:val="0"/>
        <w:ind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ПРОЕКТ</w:t>
      </w:r>
    </w:p>
    <w:p w:rsidR="00DC321E" w:rsidRPr="00DC321E" w:rsidRDefault="006F1F4E" w:rsidP="004A1DD2">
      <w:pPr>
        <w:widowControl w:val="0"/>
        <w:suppressAutoHyphens/>
        <w:autoSpaceDE w:val="0"/>
        <w:autoSpaceDN w:val="0"/>
        <w:ind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_______</w:t>
      </w:r>
      <w:r w:rsidR="00F60022">
        <w:rPr>
          <w:rFonts w:ascii="Arial" w:hAnsi="Arial" w:cs="Arial"/>
          <w:b/>
          <w:sz w:val="32"/>
          <w:szCs w:val="32"/>
          <w:lang w:eastAsia="en-US"/>
        </w:rPr>
        <w:t xml:space="preserve">2018 </w:t>
      </w:r>
      <w:r w:rsidR="00DC321E" w:rsidRPr="00DC321E">
        <w:rPr>
          <w:rFonts w:ascii="Arial" w:hAnsi="Arial" w:cs="Arial"/>
          <w:b/>
          <w:sz w:val="32"/>
          <w:szCs w:val="32"/>
          <w:lang w:eastAsia="en-US"/>
        </w:rPr>
        <w:t>Г. № ____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ГЛАВА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ПОСТАНОВЛЕНИЕ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E81F0B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DC321E">
        <w:rPr>
          <w:rFonts w:ascii="Arial" w:hAnsi="Arial" w:cs="Arial"/>
          <w:b/>
          <w:sz w:val="32"/>
          <w:szCs w:val="32"/>
          <w:lang w:eastAsia="ar-SA"/>
        </w:rPr>
        <w:t>«</w:t>
      </w:r>
      <w:r w:rsidR="006F1F4E">
        <w:rPr>
          <w:rFonts w:ascii="Arial" w:hAnsi="Arial" w:cs="Arial"/>
          <w:b/>
          <w:sz w:val="32"/>
          <w:szCs w:val="32"/>
          <w:lang w:eastAsia="ar-SA"/>
        </w:rPr>
        <w:t>ОБ УТВЕРЖДЕНИИ МУНИЦИПАЛЬНОЙ ПРОГРАММЫ «ТЕРРИТОРИАЛЬНОЕ РАЗВИТИЕ ГОЛОУСТНЕНСКОГО МУНИЦИПАЛЬНОГО ОБРАЗОВАНИЯ НА 2018-2022 ГОДЫ»</w:t>
      </w:r>
      <w:r w:rsidR="00986228">
        <w:rPr>
          <w:rFonts w:ascii="Arial" w:hAnsi="Arial" w:cs="Arial"/>
          <w:b/>
          <w:sz w:val="32"/>
          <w:szCs w:val="32"/>
          <w:lang w:eastAsia="ar-SA"/>
        </w:rPr>
        <w:t>»</w:t>
      </w:r>
    </w:p>
    <w:p w:rsidR="00986228" w:rsidRDefault="00986228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D931DF" w:rsidRDefault="00D931DF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DC321E" w:rsidRPr="00DC321E" w:rsidRDefault="00CB50C8" w:rsidP="00DC321E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В целях создания устойчивого развития территории, создания благоприятных условий для жизни  населения, а также обеспечения учета интересов граждан на территории Голоустненского муниципального образования, в соответствии Градостроительным кодексом Российской Федерации, руководствуясь статьей 14 Федерального закона № 131-ФЗ «Об общих принципах организации местного самоуправления в Российской Федерации», Уставом Голоустненского муниципального образования,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0"/>
          <w:szCs w:val="30"/>
          <w:lang w:eastAsia="ar-SA"/>
        </w:rPr>
      </w:pPr>
      <w:r w:rsidRPr="00DC321E">
        <w:rPr>
          <w:rFonts w:ascii="Arial" w:hAnsi="Arial" w:cs="Arial"/>
          <w:b/>
          <w:sz w:val="30"/>
          <w:szCs w:val="30"/>
          <w:lang w:eastAsia="ar-SA"/>
        </w:rPr>
        <w:t>ПОСТАНОВЛЯЮ: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F60022" w:rsidRPr="00D931DF" w:rsidRDefault="00DC321E" w:rsidP="0054725F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  <w:r w:rsidRPr="00DC321E">
        <w:rPr>
          <w:rFonts w:ascii="Arial" w:hAnsi="Arial" w:cs="Arial"/>
          <w:lang w:eastAsia="ar-SA"/>
        </w:rPr>
        <w:t xml:space="preserve">1. </w:t>
      </w:r>
      <w:r w:rsidR="0054725F">
        <w:rPr>
          <w:rFonts w:ascii="Arial" w:hAnsi="Arial" w:cs="Arial"/>
          <w:lang w:eastAsia="ar-SA"/>
        </w:rPr>
        <w:t>Утвердить муниципальную программу «Территориальное развитие Голоустненского муниципального образования на 2018-2022 годы» (Приложение № 1).</w:t>
      </w:r>
    </w:p>
    <w:p w:rsidR="00DC321E" w:rsidRDefault="00812FCB" w:rsidP="00DC321E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2</w:t>
      </w:r>
      <w:r w:rsidR="00DC321E" w:rsidRPr="00DC321E">
        <w:rPr>
          <w:rFonts w:ascii="Arial" w:hAnsi="Arial" w:cs="Arial"/>
          <w:lang w:eastAsia="ar-SA"/>
        </w:rPr>
        <w:t xml:space="preserve">. </w:t>
      </w:r>
      <w:r w:rsidR="0054725F">
        <w:rPr>
          <w:rFonts w:ascii="Arial" w:hAnsi="Arial" w:cs="Arial"/>
          <w:lang w:eastAsia="ar-SA"/>
        </w:rPr>
        <w:t>Установить, что в ходе реализации программы «Территориальное развитие Голоустненского муниципального образования на 2018-2022 годы» ежегодной корректировке подлежат мероприятия и объемы их финансирования с учетом возможностей средств местного бюджета.</w:t>
      </w:r>
    </w:p>
    <w:p w:rsidR="0054725F" w:rsidRDefault="0054725F" w:rsidP="00DC321E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3. Опубликовать настоящее постановление на официальном сайте Голоустненского муниципального образования.</w:t>
      </w:r>
    </w:p>
    <w:p w:rsidR="0054725F" w:rsidRDefault="0054725F" w:rsidP="00DC321E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4. </w:t>
      </w:r>
      <w:proofErr w:type="gramStart"/>
      <w:r>
        <w:rPr>
          <w:rFonts w:ascii="Arial" w:hAnsi="Arial" w:cs="Arial"/>
          <w:lang w:eastAsia="ar-SA"/>
        </w:rPr>
        <w:t>Контроль за</w:t>
      </w:r>
      <w:proofErr w:type="gramEnd"/>
      <w:r>
        <w:rPr>
          <w:rFonts w:ascii="Arial" w:hAnsi="Arial" w:cs="Arial"/>
          <w:lang w:eastAsia="ar-SA"/>
        </w:rPr>
        <w:t xml:space="preserve"> исполнением постановления возложить на </w:t>
      </w:r>
      <w:r w:rsidR="001422C7">
        <w:rPr>
          <w:rFonts w:ascii="Arial" w:hAnsi="Arial" w:cs="Arial"/>
          <w:lang w:eastAsia="ar-SA"/>
        </w:rPr>
        <w:t xml:space="preserve">главного </w:t>
      </w:r>
      <w:r>
        <w:rPr>
          <w:rFonts w:ascii="Arial" w:hAnsi="Arial" w:cs="Arial"/>
          <w:lang w:eastAsia="ar-SA"/>
        </w:rPr>
        <w:t>специалиста по земельным вопросам, архитектур</w:t>
      </w:r>
      <w:r w:rsidR="001422C7">
        <w:rPr>
          <w:rFonts w:ascii="Arial" w:hAnsi="Arial" w:cs="Arial"/>
          <w:lang w:eastAsia="ar-SA"/>
        </w:rPr>
        <w:t>е и градостроительной политике а</w:t>
      </w:r>
      <w:r>
        <w:rPr>
          <w:rFonts w:ascii="Arial" w:hAnsi="Arial" w:cs="Arial"/>
          <w:lang w:eastAsia="ar-SA"/>
        </w:rPr>
        <w:t xml:space="preserve">дминистрации Голоустненского муниципального образования. </w:t>
      </w:r>
    </w:p>
    <w:p w:rsidR="0054725F" w:rsidRPr="00DC321E" w:rsidRDefault="0054725F" w:rsidP="00DC321E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</w:p>
    <w:p w:rsidR="00DC321E" w:rsidRDefault="00DC321E" w:rsidP="004648E3">
      <w:pPr>
        <w:widowControl w:val="0"/>
        <w:suppressAutoHyphens/>
        <w:rPr>
          <w:rFonts w:ascii="Arial" w:hAnsi="Arial" w:cs="Arial"/>
          <w:lang w:eastAsia="ar-SA"/>
        </w:rPr>
      </w:pPr>
    </w:p>
    <w:p w:rsidR="004648E3" w:rsidRPr="00DC321E" w:rsidRDefault="004648E3" w:rsidP="004648E3">
      <w:pPr>
        <w:widowControl w:val="0"/>
        <w:suppressAutoHyphens/>
        <w:rPr>
          <w:rFonts w:ascii="Arial" w:hAnsi="Arial" w:cs="Arial"/>
          <w:lang w:eastAsia="ar-SA"/>
        </w:rPr>
      </w:pPr>
    </w:p>
    <w:p w:rsidR="00DC321E" w:rsidRPr="00DC321E" w:rsidRDefault="00DC321E" w:rsidP="006A79BF">
      <w:pPr>
        <w:widowControl w:val="0"/>
        <w:tabs>
          <w:tab w:val="left" w:pos="709"/>
        </w:tabs>
        <w:suppressAutoHyphens/>
        <w:jc w:val="both"/>
        <w:rPr>
          <w:rFonts w:ascii="Arial" w:hAnsi="Arial" w:cs="Arial"/>
          <w:lang w:eastAsia="ar-SA"/>
        </w:rPr>
      </w:pPr>
      <w:r w:rsidRPr="00DC321E">
        <w:rPr>
          <w:rFonts w:ascii="Arial" w:hAnsi="Arial" w:cs="Arial"/>
          <w:lang w:eastAsia="ar-SA"/>
        </w:rPr>
        <w:t>Глава Голоустненского</w:t>
      </w:r>
    </w:p>
    <w:p w:rsidR="00DC321E" w:rsidRPr="00DC321E" w:rsidRDefault="00DC321E" w:rsidP="00DC321E">
      <w:pPr>
        <w:widowControl w:val="0"/>
        <w:suppressAutoHyphens/>
        <w:jc w:val="both"/>
        <w:rPr>
          <w:rFonts w:ascii="Arial" w:hAnsi="Arial" w:cs="Arial"/>
          <w:lang w:eastAsia="ar-SA"/>
        </w:rPr>
      </w:pPr>
      <w:r w:rsidRPr="00DC321E">
        <w:rPr>
          <w:rFonts w:ascii="Arial" w:hAnsi="Arial" w:cs="Arial"/>
          <w:lang w:eastAsia="ar-SA"/>
        </w:rPr>
        <w:t>муниципального образования</w:t>
      </w:r>
    </w:p>
    <w:p w:rsidR="00CA2164" w:rsidRDefault="00F60022" w:rsidP="00F60022">
      <w:pPr>
        <w:widowControl w:val="0"/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М.В. Соболев</w:t>
      </w:r>
    </w:p>
    <w:p w:rsidR="0054725F" w:rsidRDefault="0054725F">
      <w:pPr>
        <w:spacing w:after="200" w:line="276" w:lineRule="auto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br w:type="page"/>
      </w:r>
    </w:p>
    <w:p w:rsidR="0054725F" w:rsidRPr="00775925" w:rsidRDefault="0054725F" w:rsidP="0054725F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>
        <w:rPr>
          <w:rFonts w:ascii="Courier New" w:hAnsi="Courier New" w:cs="Courier New"/>
          <w:sz w:val="22"/>
          <w:szCs w:val="22"/>
          <w:lang w:eastAsia="en-US"/>
        </w:rPr>
        <w:lastRenderedPageBreak/>
        <w:t>Приложение</w:t>
      </w:r>
    </w:p>
    <w:p w:rsidR="0054725F" w:rsidRPr="00775925" w:rsidRDefault="0054725F" w:rsidP="0054725F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775925">
        <w:rPr>
          <w:rFonts w:ascii="Courier New" w:hAnsi="Courier New" w:cs="Courier New"/>
          <w:sz w:val="22"/>
          <w:szCs w:val="22"/>
          <w:lang w:eastAsia="en-US"/>
        </w:rPr>
        <w:t xml:space="preserve">к </w:t>
      </w:r>
      <w:r>
        <w:rPr>
          <w:rFonts w:ascii="Courier New" w:hAnsi="Courier New" w:cs="Courier New"/>
          <w:sz w:val="22"/>
          <w:szCs w:val="22"/>
          <w:lang w:eastAsia="en-US"/>
        </w:rPr>
        <w:t>постановлению</w:t>
      </w:r>
      <w:r w:rsidRPr="00775925">
        <w:rPr>
          <w:rFonts w:ascii="Courier New" w:hAnsi="Courier New" w:cs="Courier New"/>
          <w:sz w:val="22"/>
          <w:szCs w:val="22"/>
          <w:lang w:eastAsia="en-US"/>
        </w:rPr>
        <w:t xml:space="preserve"> Главы</w:t>
      </w:r>
    </w:p>
    <w:p w:rsidR="0054725F" w:rsidRPr="00775925" w:rsidRDefault="0054725F" w:rsidP="0054725F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775925">
        <w:rPr>
          <w:rFonts w:ascii="Courier New" w:hAnsi="Courier New" w:cs="Courier New"/>
          <w:sz w:val="22"/>
          <w:szCs w:val="22"/>
          <w:lang w:eastAsia="en-US"/>
        </w:rPr>
        <w:t>Голоустненского МО</w:t>
      </w:r>
    </w:p>
    <w:p w:rsidR="0054725F" w:rsidRPr="00775925" w:rsidRDefault="0054725F" w:rsidP="0054725F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>
        <w:rPr>
          <w:rFonts w:ascii="Courier New" w:hAnsi="Courier New" w:cs="Courier New"/>
          <w:sz w:val="22"/>
          <w:szCs w:val="22"/>
          <w:lang w:eastAsia="en-US"/>
        </w:rPr>
        <w:t>от _______ 2018</w:t>
      </w:r>
      <w:r w:rsidRPr="00775925">
        <w:rPr>
          <w:rFonts w:ascii="Courier New" w:hAnsi="Courier New" w:cs="Courier New"/>
          <w:sz w:val="22"/>
          <w:szCs w:val="22"/>
          <w:lang w:eastAsia="en-US"/>
        </w:rPr>
        <w:t xml:space="preserve"> г. № ____</w:t>
      </w:r>
    </w:p>
    <w:p w:rsidR="0054725F" w:rsidRPr="00320134" w:rsidRDefault="0054725F" w:rsidP="0054725F">
      <w:pPr>
        <w:jc w:val="right"/>
        <w:rPr>
          <w:rFonts w:ascii="Arial" w:hAnsi="Arial" w:cs="Arial"/>
          <w:lang w:eastAsia="en-US"/>
        </w:rPr>
      </w:pPr>
    </w:p>
    <w:p w:rsidR="00D2658B" w:rsidRDefault="00D2658B" w:rsidP="0054725F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ПАСПОРТ</w:t>
      </w:r>
    </w:p>
    <w:p w:rsidR="0054725F" w:rsidRDefault="00D2658B" w:rsidP="0054725F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МУНИЦИПАЛЬНОЙ ПРОГРАММЫ «ТЕРРИТОРИАЛЬНОЕ РАЗВИТИЕ</w:t>
      </w:r>
      <w:r w:rsidR="00D541B8">
        <w:rPr>
          <w:rFonts w:ascii="Arial" w:hAnsi="Arial" w:cs="Arial"/>
        </w:rPr>
        <w:t xml:space="preserve"> ГОЛОУСТНЕНСКОГО МУНИЦИПАЛЬНОГО ОБРАЗОВАНИЯ НА 2018-2022 ГОДЫ</w:t>
      </w:r>
      <w:r>
        <w:rPr>
          <w:rFonts w:ascii="Arial" w:hAnsi="Arial" w:cs="Arial"/>
        </w:rPr>
        <w:t>»</w:t>
      </w:r>
    </w:p>
    <w:p w:rsidR="00D2658B" w:rsidRPr="003306BC" w:rsidRDefault="00D2658B" w:rsidP="0054725F">
      <w:pPr>
        <w:jc w:val="center"/>
        <w:rPr>
          <w:rFonts w:ascii="Arial" w:hAnsi="Arial" w:cs="Arial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943"/>
        <w:gridCol w:w="6237"/>
      </w:tblGrid>
      <w:tr w:rsidR="0054725F" w:rsidRPr="003306BC" w:rsidTr="0054725F">
        <w:tc>
          <w:tcPr>
            <w:tcW w:w="2943" w:type="dxa"/>
          </w:tcPr>
          <w:p w:rsidR="0054725F" w:rsidRPr="00320134" w:rsidRDefault="0054725F" w:rsidP="00AD1288">
            <w:pPr>
              <w:pStyle w:val="a3"/>
              <w:ind w:left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Наименование программы</w:t>
            </w:r>
          </w:p>
        </w:tc>
        <w:tc>
          <w:tcPr>
            <w:tcW w:w="6237" w:type="dxa"/>
          </w:tcPr>
          <w:p w:rsidR="0054725F" w:rsidRPr="00320134" w:rsidRDefault="0054725F" w:rsidP="00AD1288">
            <w:pPr>
              <w:pStyle w:val="a3"/>
              <w:ind w:left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«Территориальное развитие Голоустненского муниципального образования на 2018-2022 годы»</w:t>
            </w:r>
          </w:p>
        </w:tc>
      </w:tr>
      <w:tr w:rsidR="00DB7BEB" w:rsidRPr="003306BC" w:rsidTr="006471FB">
        <w:tc>
          <w:tcPr>
            <w:tcW w:w="2943" w:type="dxa"/>
          </w:tcPr>
          <w:p w:rsidR="00DB7BEB" w:rsidRPr="00320134" w:rsidRDefault="00DB7BEB" w:rsidP="00AD1288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Цель и задачи программы </w:t>
            </w:r>
          </w:p>
        </w:tc>
        <w:tc>
          <w:tcPr>
            <w:tcW w:w="6237" w:type="dxa"/>
            <w:vAlign w:val="center"/>
          </w:tcPr>
          <w:p w:rsidR="00DB7BEB" w:rsidRDefault="00DB7BEB" w:rsidP="00DB7BEB">
            <w:pPr>
              <w:jc w:val="both"/>
              <w:rPr>
                <w:rFonts w:ascii="Courier New" w:hAnsi="Courier New" w:cs="Courier New"/>
              </w:rPr>
            </w:pPr>
            <w:r w:rsidRPr="005F2EC9">
              <w:rPr>
                <w:rFonts w:ascii="Courier New" w:hAnsi="Courier New" w:cs="Courier New"/>
              </w:rPr>
              <w:t>Создание комплекса условий для полноценной жизни населения, в том числе благоприятной жизненной среды, влияющей на степень инвестиционной привлекательности Голоустненского муниципального образования</w:t>
            </w:r>
            <w:r>
              <w:rPr>
                <w:rFonts w:ascii="Courier New" w:hAnsi="Courier New" w:cs="Courier New"/>
              </w:rPr>
              <w:t>.</w:t>
            </w:r>
          </w:p>
          <w:p w:rsidR="00DB7BEB" w:rsidRDefault="00DB7BEB" w:rsidP="00DB7BEB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Задачи:</w:t>
            </w:r>
          </w:p>
          <w:p w:rsidR="00DB7BEB" w:rsidRDefault="00DB7BEB" w:rsidP="00DB7BEB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актуализация генерального плана и правил землепользования и застройки Голоустненского муниципального образования;</w:t>
            </w:r>
          </w:p>
          <w:p w:rsidR="00DB7BEB" w:rsidRDefault="00DB7BEB" w:rsidP="00DB7BEB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подготовка документов по планировке территории Голоустненского муниципального образования;</w:t>
            </w:r>
          </w:p>
          <w:p w:rsidR="00DB7BEB" w:rsidRPr="005F2EC9" w:rsidRDefault="00DB7BEB" w:rsidP="00DB7BEB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актуализация местных нормативов градостроительного проектирования.</w:t>
            </w:r>
          </w:p>
        </w:tc>
      </w:tr>
      <w:tr w:rsidR="00DB7BEB" w:rsidRPr="003306BC" w:rsidTr="0054725F">
        <w:tc>
          <w:tcPr>
            <w:tcW w:w="2943" w:type="dxa"/>
          </w:tcPr>
          <w:p w:rsidR="00DB7BEB" w:rsidRPr="00320134" w:rsidRDefault="00DB7BEB" w:rsidP="00AD1288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Сроки реализации программы</w:t>
            </w:r>
          </w:p>
        </w:tc>
        <w:tc>
          <w:tcPr>
            <w:tcW w:w="6237" w:type="dxa"/>
          </w:tcPr>
          <w:p w:rsidR="00DB7BEB" w:rsidRPr="00320134" w:rsidRDefault="00DB7BEB" w:rsidP="00AD1288">
            <w:pPr>
              <w:pStyle w:val="a3"/>
              <w:ind w:left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2018-2022 годы</w:t>
            </w:r>
          </w:p>
        </w:tc>
      </w:tr>
      <w:tr w:rsidR="00DB7BEB" w:rsidRPr="003306BC" w:rsidTr="0054725F">
        <w:tc>
          <w:tcPr>
            <w:tcW w:w="2943" w:type="dxa"/>
          </w:tcPr>
          <w:p w:rsidR="00DB7BEB" w:rsidRPr="00320134" w:rsidRDefault="00DB7BEB" w:rsidP="00AD1288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Объемы и источники финансирования программы</w:t>
            </w:r>
          </w:p>
        </w:tc>
        <w:tc>
          <w:tcPr>
            <w:tcW w:w="6237" w:type="dxa"/>
          </w:tcPr>
          <w:p w:rsidR="006B13D0" w:rsidRDefault="006B13D0" w:rsidP="006B13D0">
            <w:pPr>
              <w:pStyle w:val="a3"/>
              <w:ind w:left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2018 г.              70              тыс</w:t>
            </w:r>
            <w:proofErr w:type="gramStart"/>
            <w:r>
              <w:rPr>
                <w:rFonts w:ascii="Courier New" w:hAnsi="Courier New" w:cs="Courier New"/>
              </w:rPr>
              <w:t>.р</w:t>
            </w:r>
            <w:proofErr w:type="gramEnd"/>
            <w:r>
              <w:rPr>
                <w:rFonts w:ascii="Courier New" w:hAnsi="Courier New" w:cs="Courier New"/>
              </w:rPr>
              <w:t>уб.</w:t>
            </w:r>
          </w:p>
          <w:p w:rsidR="006B13D0" w:rsidRDefault="006B13D0" w:rsidP="006B13D0">
            <w:pPr>
              <w:pStyle w:val="a3"/>
              <w:ind w:left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2019 г.              70              тыс</w:t>
            </w:r>
            <w:proofErr w:type="gramStart"/>
            <w:r>
              <w:rPr>
                <w:rFonts w:ascii="Courier New" w:hAnsi="Courier New" w:cs="Courier New"/>
              </w:rPr>
              <w:t>.р</w:t>
            </w:r>
            <w:proofErr w:type="gramEnd"/>
            <w:r>
              <w:rPr>
                <w:rFonts w:ascii="Courier New" w:hAnsi="Courier New" w:cs="Courier New"/>
              </w:rPr>
              <w:t>уб.</w:t>
            </w:r>
          </w:p>
          <w:p w:rsidR="006B13D0" w:rsidRDefault="006B13D0" w:rsidP="006B13D0">
            <w:pPr>
              <w:pStyle w:val="a3"/>
              <w:ind w:left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2020 г.              70              тыс</w:t>
            </w:r>
            <w:proofErr w:type="gramStart"/>
            <w:r>
              <w:rPr>
                <w:rFonts w:ascii="Courier New" w:hAnsi="Courier New" w:cs="Courier New"/>
              </w:rPr>
              <w:t>.р</w:t>
            </w:r>
            <w:proofErr w:type="gramEnd"/>
            <w:r>
              <w:rPr>
                <w:rFonts w:ascii="Courier New" w:hAnsi="Courier New" w:cs="Courier New"/>
              </w:rPr>
              <w:t xml:space="preserve">уб.       </w:t>
            </w:r>
          </w:p>
          <w:p w:rsidR="006B13D0" w:rsidRDefault="006B13D0" w:rsidP="006B13D0">
            <w:pPr>
              <w:pStyle w:val="a3"/>
              <w:ind w:left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2021 г.               -              тыс</w:t>
            </w:r>
            <w:proofErr w:type="gramStart"/>
            <w:r>
              <w:rPr>
                <w:rFonts w:ascii="Courier New" w:hAnsi="Courier New" w:cs="Courier New"/>
              </w:rPr>
              <w:t>.р</w:t>
            </w:r>
            <w:proofErr w:type="gramEnd"/>
            <w:r>
              <w:rPr>
                <w:rFonts w:ascii="Courier New" w:hAnsi="Courier New" w:cs="Courier New"/>
              </w:rPr>
              <w:t xml:space="preserve">уб.       </w:t>
            </w:r>
          </w:p>
          <w:p w:rsidR="00DB7BEB" w:rsidRPr="00320134" w:rsidRDefault="006B13D0" w:rsidP="006B13D0">
            <w:pPr>
              <w:pStyle w:val="a3"/>
              <w:ind w:left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 г.               -              тыс</w:t>
            </w:r>
            <w:proofErr w:type="gramStart"/>
            <w:r>
              <w:rPr>
                <w:rFonts w:ascii="Courier New" w:hAnsi="Courier New" w:cs="Courier New"/>
              </w:rPr>
              <w:t>.р</w:t>
            </w:r>
            <w:proofErr w:type="gramEnd"/>
            <w:r>
              <w:rPr>
                <w:rFonts w:ascii="Courier New" w:hAnsi="Courier New" w:cs="Courier New"/>
              </w:rPr>
              <w:t xml:space="preserve">уб.                     </w:t>
            </w:r>
          </w:p>
        </w:tc>
      </w:tr>
      <w:tr w:rsidR="00DB7BEB" w:rsidRPr="003306BC" w:rsidTr="0054725F">
        <w:tc>
          <w:tcPr>
            <w:tcW w:w="2943" w:type="dxa"/>
          </w:tcPr>
          <w:p w:rsidR="00DB7BEB" w:rsidRPr="00320134" w:rsidRDefault="00D2658B" w:rsidP="00AD1288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Основные ожидаемы результаты программы</w:t>
            </w:r>
          </w:p>
        </w:tc>
        <w:tc>
          <w:tcPr>
            <w:tcW w:w="6237" w:type="dxa"/>
          </w:tcPr>
          <w:p w:rsidR="00D2658B" w:rsidRPr="00D2658B" w:rsidRDefault="00D2658B" w:rsidP="006B13D0">
            <w:pPr>
              <w:shd w:val="clear" w:color="auto" w:fill="FFFFFF"/>
              <w:spacing w:before="17" w:after="17" w:line="158" w:lineRule="atLeast"/>
              <w:jc w:val="both"/>
              <w:rPr>
                <w:rFonts w:ascii="Courier New" w:hAnsi="Courier New" w:cs="Courier New"/>
                <w:color w:val="5C5B5B"/>
              </w:rPr>
            </w:pPr>
            <w:r w:rsidRPr="00D2658B">
              <w:rPr>
                <w:rFonts w:ascii="Courier New" w:hAnsi="Courier New" w:cs="Courier New"/>
                <w:color w:val="333333"/>
              </w:rPr>
              <w:t xml:space="preserve">- </w:t>
            </w:r>
            <w:r w:rsidRPr="00D2658B">
              <w:rPr>
                <w:rFonts w:ascii="Courier New" w:hAnsi="Courier New" w:cs="Courier New"/>
                <w:color w:val="5C5B5B"/>
              </w:rPr>
              <w:t>улучшению условий жизнедеятельности населения;</w:t>
            </w:r>
          </w:p>
          <w:p w:rsidR="00D2658B" w:rsidRPr="00D2658B" w:rsidRDefault="00D2658B" w:rsidP="006B13D0">
            <w:pPr>
              <w:shd w:val="clear" w:color="auto" w:fill="FFFFFF"/>
              <w:spacing w:before="17" w:after="17" w:line="158" w:lineRule="atLeast"/>
              <w:jc w:val="both"/>
              <w:rPr>
                <w:rFonts w:ascii="Courier New" w:hAnsi="Courier New" w:cs="Courier New"/>
                <w:color w:val="5C5B5B"/>
              </w:rPr>
            </w:pPr>
            <w:r w:rsidRPr="00D2658B">
              <w:rPr>
                <w:rFonts w:ascii="Courier New" w:hAnsi="Courier New" w:cs="Courier New"/>
                <w:color w:val="5C5B5B"/>
              </w:rPr>
              <w:t xml:space="preserve">-  </w:t>
            </w:r>
            <w:r w:rsidR="006B13D0">
              <w:rPr>
                <w:rFonts w:ascii="Courier New" w:hAnsi="Courier New" w:cs="Courier New"/>
                <w:color w:val="5C5B5B"/>
              </w:rPr>
              <w:t>эффективное развитие</w:t>
            </w:r>
            <w:r w:rsidRPr="00D2658B">
              <w:rPr>
                <w:rFonts w:ascii="Courier New" w:hAnsi="Courier New" w:cs="Courier New"/>
                <w:color w:val="5C5B5B"/>
              </w:rPr>
              <w:t xml:space="preserve"> инженерной, транспортной и социальной инфраструктуры, сохранению историко-культурного и природного наследия;</w:t>
            </w:r>
          </w:p>
          <w:p w:rsidR="00D2658B" w:rsidRPr="00D2658B" w:rsidRDefault="00D2658B" w:rsidP="006B13D0">
            <w:pPr>
              <w:shd w:val="clear" w:color="auto" w:fill="FFFFFF"/>
              <w:spacing w:before="17" w:after="17" w:line="158" w:lineRule="atLeast"/>
              <w:jc w:val="both"/>
              <w:rPr>
                <w:rFonts w:ascii="Courier New" w:hAnsi="Courier New" w:cs="Courier New"/>
                <w:color w:val="5C5B5B"/>
              </w:rPr>
            </w:pPr>
            <w:r w:rsidRPr="00D2658B">
              <w:rPr>
                <w:rFonts w:ascii="Courier New" w:hAnsi="Courier New" w:cs="Courier New"/>
                <w:color w:val="5C5B5B"/>
              </w:rPr>
              <w:t xml:space="preserve">- </w:t>
            </w:r>
            <w:r w:rsidR="006B13D0">
              <w:rPr>
                <w:rFonts w:ascii="Courier New" w:hAnsi="Courier New" w:cs="Courier New"/>
                <w:color w:val="5C5B5B"/>
              </w:rPr>
              <w:t>обеспечение</w:t>
            </w:r>
            <w:r w:rsidRPr="00D2658B">
              <w:rPr>
                <w:rFonts w:ascii="Courier New" w:hAnsi="Courier New" w:cs="Courier New"/>
                <w:color w:val="5C5B5B"/>
              </w:rPr>
              <w:t xml:space="preserve"> устойчивого градостроительного развития </w:t>
            </w:r>
            <w:r w:rsidR="006B13D0">
              <w:rPr>
                <w:rFonts w:ascii="Courier New" w:hAnsi="Courier New" w:cs="Courier New"/>
                <w:color w:val="5C5B5B"/>
              </w:rPr>
              <w:t>территории.</w:t>
            </w:r>
          </w:p>
          <w:p w:rsidR="00DB7BEB" w:rsidRPr="00D2658B" w:rsidRDefault="00DB7BEB" w:rsidP="00D2658B">
            <w:pPr>
              <w:shd w:val="clear" w:color="auto" w:fill="FFFFFF"/>
              <w:spacing w:line="158" w:lineRule="atLeast"/>
              <w:rPr>
                <w:rFonts w:ascii="Courier New" w:hAnsi="Courier New" w:cs="Courier New"/>
              </w:rPr>
            </w:pPr>
          </w:p>
        </w:tc>
      </w:tr>
    </w:tbl>
    <w:p w:rsidR="0054725F" w:rsidRDefault="0054725F" w:rsidP="0054725F">
      <w:pPr>
        <w:spacing w:after="200" w:line="276" w:lineRule="auto"/>
        <w:rPr>
          <w:rFonts w:ascii="Courier New" w:hAnsi="Courier New" w:cs="Courier New"/>
          <w:sz w:val="22"/>
          <w:szCs w:val="22"/>
          <w:lang w:eastAsia="en-US"/>
        </w:rPr>
      </w:pPr>
    </w:p>
    <w:p w:rsidR="0054725F" w:rsidRDefault="00D541B8" w:rsidP="00D541B8">
      <w:pPr>
        <w:pStyle w:val="a3"/>
        <w:widowControl w:val="0"/>
        <w:numPr>
          <w:ilvl w:val="0"/>
          <w:numId w:val="6"/>
        </w:numPr>
        <w:suppressAutoHyphens/>
        <w:jc w:val="center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ХАРАКТЕРИСТИКА СФЕРЫ РЕАЛИЗАЦИИ МУНИЦИПАЛЬНОЙ ПРОГРАММЫ</w:t>
      </w:r>
    </w:p>
    <w:p w:rsidR="00D2658B" w:rsidRDefault="00D2658B" w:rsidP="00D2658B">
      <w:pPr>
        <w:widowControl w:val="0"/>
        <w:suppressAutoHyphens/>
        <w:ind w:left="360"/>
        <w:jc w:val="both"/>
        <w:rPr>
          <w:rFonts w:ascii="Arial" w:hAnsi="Arial" w:cs="Arial"/>
          <w:lang w:eastAsia="ar-SA"/>
        </w:rPr>
      </w:pP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 xml:space="preserve">Муниципальная программа направлена на обеспечение полномочий органа местного самоуправления </w:t>
      </w:r>
      <w:r w:rsidR="00D541B8">
        <w:rPr>
          <w:rFonts w:ascii="Arial" w:hAnsi="Arial" w:cs="Arial"/>
          <w:color w:val="2C2C2C"/>
        </w:rPr>
        <w:t>Голоустненского</w:t>
      </w:r>
      <w:r w:rsidRPr="00D541B8">
        <w:rPr>
          <w:rFonts w:ascii="Arial" w:hAnsi="Arial" w:cs="Arial"/>
          <w:color w:val="2C2C2C"/>
        </w:rPr>
        <w:t xml:space="preserve"> муниципального образования в области градостроительной деятельности, в соответствии со статьёй 8 Градостроительного Кодекса Российской Федерации  и пунктом 20 статьи 14 Федерального закона от 6 октября 2003 года № 131 – ФЗ «Об общих принципах организации местного самоуправления в Российской Федерации».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Документы территориального планирования, в соответствии с частью 3 статьи 9 Градостроительного кодекса Российской Федерации, являются обязательными для органов государственной власти, органов местного самоуправления при принятии ими управленческих решений.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lastRenderedPageBreak/>
        <w:t>К обязанностям и полномочиям органов местного самоуправления относятся: 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- подготовка проектов о внесении изменений в генеральный план поселения и утверждение таких изменений; 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- подготовка проектов о внесении изменений в Правила землепользования и застройки и утверждение таких изменений; 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- утверждение подготовленной на основе генерального плана документации по планировке территории;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- установление границы населенных пунктов; 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- резервирование земель и изъятие, в том числе путем выкупа, земельных участков для муниципальных нужд; 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- установление публичных сервитутов в целях обеспечения интересов местного самоуправления или местного населения; 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- принятие решений о развитии застроенных территорий;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- предоставление земельных участков для строительства, в том числе их формирование; 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- выполнение комплексных кадастровых работ; 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- территориального планирования - подготовка проекта о внесении изменений в генеральный план, что позволит развивать новые территории для жилищного строительства, отображать объекты местного значения, предусмотренные к дальнейшему строительству соответствующими программами; проводить резервирование для муниципальных нужд;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proofErr w:type="gramStart"/>
      <w:r w:rsidRPr="00D541B8">
        <w:rPr>
          <w:rFonts w:ascii="Arial" w:hAnsi="Arial" w:cs="Arial"/>
          <w:color w:val="2C2C2C"/>
        </w:rPr>
        <w:t>- градостроительного зонирования - подготовка проекта о внесении изменений в Правила землепользования и застройки в части уточнения границ территориальных зон; разработка градостроительных регламентов в границах охранных зон объектов культурного наследия, позволяющих установить ограничения на использование земельных участков в границах охранных зон памятников; изменение видов разрешенного использования, что повысит эффективность использования земельных участков, объектов капитального строительства; </w:t>
      </w:r>
      <w:proofErr w:type="gramEnd"/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- документации по планировке территории в целях реализации документа территориального планирования - документации, позволяющей сформировать земельные участки для жилищного и иного строительства, в том числе с целью их предоставления путем проведения аукционов и предоставления льготным категориям граждан; 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- документации по межеванию застроенных территорий с постановкой на кадастровый учет земельных участков, что позволит иметь актуальные сведения о земельных участках и их правообладателях и значительно повысить налогооблагаемую базу по земельному налогу на земельные участки в муниципальном образовании. 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proofErr w:type="gramStart"/>
      <w:r w:rsidRPr="00D541B8">
        <w:rPr>
          <w:rFonts w:ascii="Arial" w:hAnsi="Arial" w:cs="Arial"/>
          <w:color w:val="2C2C2C"/>
        </w:rPr>
        <w:t>Принятие в соответствии с Градостроительным кодексом изменений в документы территориального планирования и Правила землепользования и застройки муниципального образования, утверждение документации по планировке территории с соблюдением процедуры публичных слушаний позволяет населению участвовать в обсуждении вопросов, своевременно знакомиться с планами развития территорий и строительства объектов, что снижает вероятность возникновения конфликтных ситуаций, дает возможность использовать земельные участки и объекты капитального строительства эффективно, реализовать</w:t>
      </w:r>
      <w:proofErr w:type="gramEnd"/>
      <w:r w:rsidRPr="00D541B8">
        <w:rPr>
          <w:rFonts w:ascii="Arial" w:hAnsi="Arial" w:cs="Arial"/>
          <w:color w:val="2C2C2C"/>
        </w:rPr>
        <w:t xml:space="preserve"> права и законные интересы граждан и их объединений. Необходимость решения указанных проблем программным методом обусловлена комплексностью и взаимосвязанностью, что требует скоординированного </w:t>
      </w:r>
      <w:r w:rsidRPr="00D541B8">
        <w:rPr>
          <w:rFonts w:ascii="Arial" w:hAnsi="Arial" w:cs="Arial"/>
          <w:color w:val="2C2C2C"/>
        </w:rPr>
        <w:lastRenderedPageBreak/>
        <w:t>выполнения разнородных мероприятий правового, организационного и технического характера.</w:t>
      </w:r>
    </w:p>
    <w:p w:rsidR="00D2658B" w:rsidRPr="00D541B8" w:rsidRDefault="00D2658B" w:rsidP="00D541B8">
      <w:pPr>
        <w:ind w:firstLine="709"/>
        <w:jc w:val="both"/>
        <w:rPr>
          <w:rFonts w:ascii="Arial" w:hAnsi="Arial" w:cs="Arial"/>
        </w:rPr>
      </w:pPr>
    </w:p>
    <w:p w:rsidR="00D2658B" w:rsidRPr="00D541B8" w:rsidRDefault="00D541B8" w:rsidP="00D541B8">
      <w:pPr>
        <w:shd w:val="clear" w:color="auto" w:fill="FFFFFF"/>
        <w:ind w:firstLine="709"/>
        <w:jc w:val="center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b/>
          <w:bCs/>
          <w:color w:val="2C2C2C"/>
        </w:rPr>
        <w:t>3. ЦЕЛИ, ЗАДАЧИ И СРОКИ РЕАЛИЗАЦИИ МУНИЦИПАЛЬНОЙ ПРОГРАММЫ</w:t>
      </w:r>
    </w:p>
    <w:p w:rsidR="00D2658B" w:rsidRPr="00D541B8" w:rsidRDefault="00D2658B" w:rsidP="00D541B8">
      <w:pPr>
        <w:ind w:firstLine="709"/>
        <w:jc w:val="both"/>
        <w:rPr>
          <w:rFonts w:ascii="Arial" w:hAnsi="Arial" w:cs="Arial"/>
        </w:rPr>
      </w:pP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proofErr w:type="gramStart"/>
      <w:r w:rsidRPr="00D541B8">
        <w:rPr>
          <w:rFonts w:ascii="Arial" w:hAnsi="Arial" w:cs="Arial"/>
          <w:color w:val="2C2C2C"/>
        </w:rPr>
        <w:t xml:space="preserve">Основной целью муниципальной программы является совершенствование системы </w:t>
      </w:r>
      <w:proofErr w:type="spellStart"/>
      <w:r w:rsidRPr="00D541B8">
        <w:rPr>
          <w:rFonts w:ascii="Arial" w:hAnsi="Arial" w:cs="Arial"/>
          <w:color w:val="2C2C2C"/>
        </w:rPr>
        <w:t>градо</w:t>
      </w:r>
      <w:bookmarkStart w:id="0" w:name="_GoBack"/>
      <w:bookmarkEnd w:id="0"/>
      <w:r w:rsidRPr="00D541B8">
        <w:rPr>
          <w:rFonts w:ascii="Arial" w:hAnsi="Arial" w:cs="Arial"/>
          <w:color w:val="2C2C2C"/>
        </w:rPr>
        <w:t>регулирования</w:t>
      </w:r>
      <w:proofErr w:type="spellEnd"/>
      <w:r w:rsidRPr="00D541B8">
        <w:rPr>
          <w:rFonts w:ascii="Arial" w:hAnsi="Arial" w:cs="Arial"/>
          <w:color w:val="2C2C2C"/>
        </w:rPr>
        <w:t xml:space="preserve"> на территории муниципального образования, направленное на создание условий для развития жилищного строительства, обеспечение градостроительной деятельности на территории муниципального образования в соответствии с генеральным планом, с Правилами землепользования и застройки, с основными принципами законодательства о градостроительной деятельности, направленными на устойчивое развитие территории, создание экологически безопасной, благоприятной среды жизнедеятельности, комплексное и эффективное развитие социальной</w:t>
      </w:r>
      <w:proofErr w:type="gramEnd"/>
      <w:r w:rsidRPr="00D541B8">
        <w:rPr>
          <w:rFonts w:ascii="Arial" w:hAnsi="Arial" w:cs="Arial"/>
          <w:color w:val="2C2C2C"/>
        </w:rPr>
        <w:t>, производственной и инженерно-транспортной инфраструктуры, бережное природопользование, сохранение исторического и культурного наследия, природных ландшафтов.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Для достижения данной цели должны быть решены следующие задачи: 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- создание условий для развития жилищного строительства;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-обеспечение градостроительной деятельности на территории муниципального образования в соответствии с генеральным планом, с Правилами землепользования и застройки, с основными принципами законодательства о градостроительной деятельности, направленными на устойчивое развитие территории;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Муниципальная программа рассчитана на период с 2018 по 2022 годы. </w:t>
      </w:r>
    </w:p>
    <w:p w:rsidR="00D2658B" w:rsidRPr="00D541B8" w:rsidRDefault="00D2658B" w:rsidP="00D541B8">
      <w:pPr>
        <w:ind w:firstLine="709"/>
        <w:jc w:val="both"/>
        <w:rPr>
          <w:rFonts w:ascii="Arial" w:hAnsi="Arial" w:cs="Arial"/>
        </w:rPr>
      </w:pP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b/>
          <w:bCs/>
          <w:color w:val="2C2C2C"/>
        </w:rPr>
        <w:t>4. Описание мероприятий муниципальной программы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Реализация муниципальной программы осуществляется по следующим направлениям: 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- подготовка проекта о внесении изменений в генеральный план поселения;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- подготовка проекта о внесении изменений в Правила землепользования и застройки;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- подготовка документации по планировке территории;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- подготовка документации по планировке территории в целях урегулирования планировочной структуры (красные линии);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- подготовка документации для принятия решения о возможности развития застроенной территории;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- подготовка градостроительных планов земельных участков в виде отдельных документов;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- выполнение кадастровых работ в отношении земельных участков для предоставления с торгов в целях строительства, бесплатного предоставления гражданам, имеющим трех и более детей, а также в целях резервирования, изъятия, установления публичных сервитутов;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- разработка концепций комплексного благоустройства территорий;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- подготовка проекта местных нормативов градостроительного проектирования (в т.ч. подготовка проекта по внесению изменений в них);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 xml:space="preserve">- </w:t>
      </w:r>
      <w:r w:rsidR="00D541B8">
        <w:rPr>
          <w:rFonts w:ascii="Arial" w:hAnsi="Arial" w:cs="Arial"/>
          <w:color w:val="2C2C2C"/>
        </w:rPr>
        <w:t xml:space="preserve">     </w:t>
      </w:r>
      <w:r w:rsidRPr="00D541B8">
        <w:rPr>
          <w:rFonts w:ascii="Arial" w:hAnsi="Arial" w:cs="Arial"/>
          <w:color w:val="2C2C2C"/>
        </w:rPr>
        <w:t>выполнение комплексных кадастровых работ;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Перечень мероприятий муниципальной програ</w:t>
      </w:r>
      <w:r w:rsidR="00342438">
        <w:rPr>
          <w:rFonts w:ascii="Arial" w:hAnsi="Arial" w:cs="Arial"/>
          <w:color w:val="2C2C2C"/>
        </w:rPr>
        <w:t>ммы содержится в приложении № 1.</w:t>
      </w:r>
    </w:p>
    <w:p w:rsidR="00D2658B" w:rsidRPr="00D541B8" w:rsidRDefault="00D2658B" w:rsidP="00D541B8">
      <w:pPr>
        <w:ind w:firstLine="709"/>
        <w:jc w:val="both"/>
        <w:rPr>
          <w:rFonts w:ascii="Arial" w:hAnsi="Arial" w:cs="Arial"/>
        </w:rPr>
      </w:pPr>
    </w:p>
    <w:p w:rsidR="00D2658B" w:rsidRPr="00D541B8" w:rsidRDefault="00D541B8" w:rsidP="00D541B8">
      <w:pPr>
        <w:shd w:val="clear" w:color="auto" w:fill="FFFFFF"/>
        <w:ind w:firstLine="709"/>
        <w:jc w:val="center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b/>
          <w:bCs/>
          <w:color w:val="2C2C2C"/>
        </w:rPr>
        <w:lastRenderedPageBreak/>
        <w:t>5. ОПИСАНИЕ ОЖИДАЕМЫХ РЕЗУЛЬТАТОВ РЕАЛИЗАЦИИ МУНИЦИПАЛЬНОЙ ПРОГРАММЫ</w:t>
      </w:r>
    </w:p>
    <w:p w:rsidR="00D2658B" w:rsidRPr="00D541B8" w:rsidRDefault="00D2658B" w:rsidP="00D541B8">
      <w:pPr>
        <w:ind w:firstLine="709"/>
        <w:jc w:val="both"/>
        <w:rPr>
          <w:rFonts w:ascii="Arial" w:hAnsi="Arial" w:cs="Arial"/>
        </w:rPr>
      </w:pP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В ходе реализации мероприятий муниципальной программы будут достигнуты следующие ключевые показатели эффективности: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- соблюдение основных принципов законодательства о градостроительной деятельности, направленных на устойчивое развитие территории;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- обеспечение устойчивого развития поселения на основе территориального планирования и градостроительного зонирования с ежегодным необходимым внесением изменений в них;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- повышение качества и доступности муниципальных услуг, оказываемых организациям и гражданам, а также органам государственной власти и органам местного самоуправления;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- обеспечение учета инженерных, экономических, социальных, экологических и иных факторов при осуществлении градостроительной деятельности;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- комплексное и эффективное развитие социальной, производственной и инженерно-транспортной инфраструктур;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- бережное природопользование, сохранение исторического и культурного наследия, природных ландшафтов, повышение уровня архитектурно-художественной выразительности населенных пунктов.</w:t>
      </w:r>
    </w:p>
    <w:p w:rsidR="00D2658B" w:rsidRPr="00D541B8" w:rsidRDefault="00D2658B" w:rsidP="00D541B8">
      <w:pPr>
        <w:ind w:firstLine="709"/>
        <w:jc w:val="both"/>
        <w:rPr>
          <w:rFonts w:ascii="Arial" w:hAnsi="Arial" w:cs="Arial"/>
        </w:rPr>
      </w:pPr>
    </w:p>
    <w:p w:rsidR="00D2658B" w:rsidRPr="00D541B8" w:rsidRDefault="00D541B8" w:rsidP="00D541B8">
      <w:pPr>
        <w:shd w:val="clear" w:color="auto" w:fill="FFFFFF"/>
        <w:ind w:firstLine="709"/>
        <w:jc w:val="center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b/>
          <w:bCs/>
          <w:color w:val="2C2C2C"/>
        </w:rPr>
        <w:t>6. ОПИСАНИЕ СИСТЕМЫ УПРАВЛЕНИЯ РЕАЛИЗАЦИЕЙ МУНИЦИПАЛЬНОЙ ПРОГРАММЫ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Муниципальная программа является комплексным организационно-методическим и практическим планом действий органа местного самоуправления муниципального образования в части градостроительной деятельности на территории муниципального образования.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Муниципальная программа имеет открытый характер, позволяющий в процессе ее реализации в соответствии с действующими процедурами вносить дополнения и изменения, связанные с изменениями законодательства, возможностями местного бюджета, другими вновь выявленными факторами создания и развития отдельных сфер градостроительной деятельности.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 xml:space="preserve">Реализация мероприятий программы осуществляется </w:t>
      </w:r>
      <w:r w:rsidR="00D541B8">
        <w:rPr>
          <w:rFonts w:ascii="Arial" w:hAnsi="Arial" w:cs="Arial"/>
          <w:color w:val="2C2C2C"/>
        </w:rPr>
        <w:t>администрацией</w:t>
      </w:r>
      <w:r w:rsidRPr="00D541B8">
        <w:rPr>
          <w:rFonts w:ascii="Arial" w:hAnsi="Arial" w:cs="Arial"/>
          <w:color w:val="2C2C2C"/>
        </w:rPr>
        <w:t xml:space="preserve"> </w:t>
      </w:r>
      <w:r w:rsidR="00D541B8">
        <w:rPr>
          <w:rFonts w:ascii="Arial" w:hAnsi="Arial" w:cs="Arial"/>
          <w:color w:val="2C2C2C"/>
        </w:rPr>
        <w:t xml:space="preserve">Голоустненского </w:t>
      </w:r>
      <w:r w:rsidRPr="00D541B8">
        <w:rPr>
          <w:rFonts w:ascii="Arial" w:hAnsi="Arial" w:cs="Arial"/>
          <w:color w:val="2C2C2C"/>
        </w:rPr>
        <w:t>муниципального образования.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 xml:space="preserve">Текущий контроль за выполнением мероприятий программы осуществляет администрация </w:t>
      </w:r>
      <w:r w:rsidR="00D541B8">
        <w:rPr>
          <w:rFonts w:ascii="Arial" w:hAnsi="Arial" w:cs="Arial"/>
          <w:color w:val="2C2C2C"/>
        </w:rPr>
        <w:t>Голоустненского</w:t>
      </w:r>
      <w:r w:rsidRPr="00D541B8">
        <w:rPr>
          <w:rFonts w:ascii="Arial" w:hAnsi="Arial" w:cs="Arial"/>
          <w:color w:val="2C2C2C"/>
        </w:rPr>
        <w:t xml:space="preserve"> муниципального образования.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 xml:space="preserve">Финансовый контроль за выполнением мероприятий программы осуществляет </w:t>
      </w:r>
      <w:r w:rsidRPr="006B13D0">
        <w:rPr>
          <w:rFonts w:ascii="Arial" w:hAnsi="Arial" w:cs="Arial"/>
          <w:color w:val="2C2C2C"/>
        </w:rPr>
        <w:t>финансово-экономический</w:t>
      </w:r>
      <w:r w:rsidRPr="00D541B8">
        <w:rPr>
          <w:rFonts w:ascii="Arial" w:hAnsi="Arial" w:cs="Arial"/>
          <w:color w:val="2C2C2C"/>
        </w:rPr>
        <w:t xml:space="preserve"> отдел  администрации </w:t>
      </w:r>
      <w:r w:rsidR="00D541B8">
        <w:rPr>
          <w:rFonts w:ascii="Arial" w:hAnsi="Arial" w:cs="Arial"/>
          <w:color w:val="2C2C2C"/>
        </w:rPr>
        <w:t>Голоустненского</w:t>
      </w:r>
      <w:r w:rsidRPr="00D541B8">
        <w:rPr>
          <w:rFonts w:ascii="Arial" w:hAnsi="Arial" w:cs="Arial"/>
          <w:color w:val="2C2C2C"/>
        </w:rPr>
        <w:t xml:space="preserve"> муниципального образования.</w:t>
      </w:r>
    </w:p>
    <w:p w:rsidR="000507FE" w:rsidRDefault="000507FE">
      <w:pPr>
        <w:spacing w:after="200" w:line="276" w:lineRule="auto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br w:type="page"/>
      </w:r>
    </w:p>
    <w:p w:rsidR="000507FE" w:rsidRDefault="000507FE" w:rsidP="00D541B8">
      <w:pPr>
        <w:widowControl w:val="0"/>
        <w:suppressAutoHyphens/>
        <w:ind w:left="360" w:firstLine="709"/>
        <w:jc w:val="both"/>
        <w:rPr>
          <w:rFonts w:ascii="Arial" w:hAnsi="Arial" w:cs="Arial"/>
          <w:lang w:eastAsia="ar-SA"/>
        </w:rPr>
        <w:sectPr w:rsidR="000507FE" w:rsidSect="00D931D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507FE" w:rsidRPr="00775925" w:rsidRDefault="000507FE" w:rsidP="000507FE">
      <w:pPr>
        <w:tabs>
          <w:tab w:val="left" w:pos="11482"/>
        </w:tabs>
        <w:ind w:left="9356"/>
        <w:jc w:val="right"/>
        <w:rPr>
          <w:rFonts w:ascii="Courier New" w:hAnsi="Courier New" w:cs="Courier New"/>
          <w:sz w:val="22"/>
          <w:szCs w:val="22"/>
          <w:lang w:eastAsia="en-US"/>
        </w:rPr>
      </w:pPr>
      <w:r>
        <w:rPr>
          <w:rFonts w:ascii="Courier New" w:hAnsi="Courier New" w:cs="Courier New"/>
          <w:sz w:val="22"/>
          <w:szCs w:val="22"/>
          <w:lang w:eastAsia="en-US"/>
        </w:rPr>
        <w:lastRenderedPageBreak/>
        <w:t>Приложение</w:t>
      </w:r>
    </w:p>
    <w:p w:rsidR="000507FE" w:rsidRDefault="000507FE" w:rsidP="000507FE">
      <w:pPr>
        <w:tabs>
          <w:tab w:val="left" w:pos="10490"/>
        </w:tabs>
        <w:ind w:left="8931"/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775925">
        <w:rPr>
          <w:rFonts w:ascii="Courier New" w:hAnsi="Courier New" w:cs="Courier New"/>
          <w:sz w:val="22"/>
          <w:szCs w:val="22"/>
          <w:lang w:eastAsia="en-US"/>
        </w:rPr>
        <w:t xml:space="preserve">к </w:t>
      </w:r>
      <w:r>
        <w:rPr>
          <w:rFonts w:ascii="Courier New" w:hAnsi="Courier New" w:cs="Courier New"/>
          <w:sz w:val="22"/>
          <w:szCs w:val="22"/>
          <w:lang w:eastAsia="en-US"/>
        </w:rPr>
        <w:t>муниципальной программе «Территориальное развитие Голоустненского муниципального образования на 2018-2022 годы»</w:t>
      </w:r>
    </w:p>
    <w:p w:rsidR="000507FE" w:rsidRDefault="000507FE" w:rsidP="000507FE">
      <w:pPr>
        <w:tabs>
          <w:tab w:val="left" w:pos="10490"/>
        </w:tabs>
        <w:ind w:left="8931"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0507FE" w:rsidRPr="00775925" w:rsidRDefault="000507FE" w:rsidP="000507FE">
      <w:pPr>
        <w:tabs>
          <w:tab w:val="left" w:pos="10490"/>
        </w:tabs>
        <w:ind w:left="8931"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0507FE" w:rsidRPr="002412BB" w:rsidRDefault="000507FE" w:rsidP="000507FE">
      <w:pPr>
        <w:shd w:val="clear" w:color="auto" w:fill="FFFFFF"/>
        <w:jc w:val="center"/>
        <w:rPr>
          <w:rFonts w:ascii="Tahoma" w:hAnsi="Tahoma" w:cs="Tahoma"/>
          <w:color w:val="2C2C2C"/>
          <w:sz w:val="18"/>
          <w:szCs w:val="18"/>
        </w:rPr>
      </w:pPr>
      <w:r w:rsidRPr="002412BB">
        <w:rPr>
          <w:rFonts w:ascii="Tahoma" w:hAnsi="Tahoma" w:cs="Tahoma"/>
          <w:b/>
          <w:bCs/>
          <w:color w:val="2C2C2C"/>
          <w:sz w:val="18"/>
          <w:szCs w:val="18"/>
        </w:rPr>
        <w:t>Мероприятия программы</w:t>
      </w:r>
    </w:p>
    <w:p w:rsidR="000507FE" w:rsidRPr="002412BB" w:rsidRDefault="000507FE" w:rsidP="000507FE"/>
    <w:tbl>
      <w:tblPr>
        <w:tblW w:w="1419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51"/>
        <w:gridCol w:w="2126"/>
        <w:gridCol w:w="2126"/>
        <w:gridCol w:w="1845"/>
        <w:gridCol w:w="1558"/>
        <w:gridCol w:w="1984"/>
      </w:tblGrid>
      <w:tr w:rsidR="000507FE" w:rsidRPr="000507FE" w:rsidTr="000507FE">
        <w:trPr>
          <w:tblCellSpacing w:w="0" w:type="dxa"/>
        </w:trPr>
        <w:tc>
          <w:tcPr>
            <w:tcW w:w="1604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0507FE" w:rsidP="00AD1288">
            <w:pPr>
              <w:jc w:val="center"/>
              <w:rPr>
                <w:rFonts w:ascii="Courier New" w:hAnsi="Courier New" w:cs="Courier New"/>
                <w:color w:val="2C2C2C"/>
              </w:rPr>
            </w:pPr>
            <w:r w:rsidRPr="000507FE">
              <w:rPr>
                <w:rFonts w:ascii="Courier New" w:hAnsi="Courier New" w:cs="Courier New"/>
                <w:b/>
                <w:bCs/>
                <w:color w:val="2C2C2C"/>
                <w:sz w:val="22"/>
                <w:szCs w:val="22"/>
              </w:rPr>
              <w:t>Мероприятия</w:t>
            </w:r>
          </w:p>
        </w:tc>
        <w:tc>
          <w:tcPr>
            <w:tcW w:w="3396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0507FE" w:rsidP="00AD1288">
            <w:pPr>
              <w:jc w:val="center"/>
              <w:rPr>
                <w:rFonts w:ascii="Courier New" w:hAnsi="Courier New" w:cs="Courier New"/>
                <w:color w:val="2C2C2C"/>
              </w:rPr>
            </w:pPr>
            <w:r w:rsidRPr="000507FE">
              <w:rPr>
                <w:rFonts w:ascii="Courier New" w:hAnsi="Courier New" w:cs="Courier New"/>
                <w:b/>
                <w:bCs/>
                <w:color w:val="2C2C2C"/>
                <w:sz w:val="22"/>
                <w:szCs w:val="22"/>
              </w:rPr>
              <w:t>по годам</w:t>
            </w:r>
          </w:p>
        </w:tc>
      </w:tr>
      <w:tr w:rsidR="000507FE" w:rsidRPr="000507FE" w:rsidTr="000507FE">
        <w:trPr>
          <w:tblCellSpacing w:w="0" w:type="dxa"/>
        </w:trPr>
        <w:tc>
          <w:tcPr>
            <w:tcW w:w="1604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507FE" w:rsidRPr="000507FE" w:rsidRDefault="000507FE" w:rsidP="00AD1288">
            <w:pPr>
              <w:rPr>
                <w:rFonts w:ascii="Courier New" w:hAnsi="Courier New" w:cs="Courier New"/>
                <w:color w:val="2C2C2C"/>
              </w:rPr>
            </w:pPr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0507FE" w:rsidP="00AD1288">
            <w:pPr>
              <w:jc w:val="center"/>
              <w:rPr>
                <w:rFonts w:ascii="Courier New" w:hAnsi="Courier New" w:cs="Courier New"/>
                <w:color w:val="2C2C2C"/>
              </w:rPr>
            </w:pPr>
            <w:r w:rsidRPr="000507FE">
              <w:rPr>
                <w:rFonts w:ascii="Courier New" w:hAnsi="Courier New" w:cs="Courier New"/>
                <w:b/>
                <w:bCs/>
                <w:color w:val="2C2C2C"/>
                <w:sz w:val="22"/>
                <w:szCs w:val="22"/>
              </w:rPr>
              <w:t>2018</w:t>
            </w:r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0507FE" w:rsidP="00AD1288">
            <w:pPr>
              <w:jc w:val="center"/>
              <w:rPr>
                <w:rFonts w:ascii="Courier New" w:hAnsi="Courier New" w:cs="Courier New"/>
                <w:color w:val="2C2C2C"/>
              </w:rPr>
            </w:pPr>
            <w:r w:rsidRPr="000507FE">
              <w:rPr>
                <w:rFonts w:ascii="Courier New" w:hAnsi="Courier New" w:cs="Courier New"/>
                <w:b/>
                <w:bCs/>
                <w:color w:val="2C2C2C"/>
                <w:sz w:val="22"/>
                <w:szCs w:val="22"/>
              </w:rPr>
              <w:t>2019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0507FE" w:rsidP="00AD1288">
            <w:pPr>
              <w:jc w:val="center"/>
              <w:rPr>
                <w:rFonts w:ascii="Courier New" w:hAnsi="Courier New" w:cs="Courier New"/>
                <w:color w:val="2C2C2C"/>
              </w:rPr>
            </w:pPr>
            <w:r w:rsidRPr="000507FE">
              <w:rPr>
                <w:rFonts w:ascii="Courier New" w:hAnsi="Courier New" w:cs="Courier New"/>
                <w:b/>
                <w:bCs/>
                <w:color w:val="2C2C2C"/>
                <w:sz w:val="22"/>
                <w:szCs w:val="22"/>
              </w:rPr>
              <w:t>2020</w:t>
            </w:r>
          </w:p>
        </w:tc>
        <w:tc>
          <w:tcPr>
            <w:tcW w:w="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0507FE" w:rsidP="00AD1288">
            <w:pPr>
              <w:jc w:val="center"/>
              <w:rPr>
                <w:rFonts w:ascii="Courier New" w:hAnsi="Courier New" w:cs="Courier New"/>
                <w:color w:val="2C2C2C"/>
              </w:rPr>
            </w:pPr>
            <w:r w:rsidRPr="000507FE">
              <w:rPr>
                <w:rFonts w:ascii="Courier New" w:hAnsi="Courier New" w:cs="Courier New"/>
                <w:b/>
                <w:bCs/>
                <w:color w:val="2C2C2C"/>
                <w:sz w:val="22"/>
                <w:szCs w:val="22"/>
              </w:rPr>
              <w:t>2021</w:t>
            </w:r>
          </w:p>
        </w:tc>
        <w:tc>
          <w:tcPr>
            <w:tcW w:w="6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0507FE" w:rsidP="00AD1288">
            <w:pPr>
              <w:jc w:val="center"/>
              <w:rPr>
                <w:rFonts w:ascii="Courier New" w:hAnsi="Courier New" w:cs="Courier New"/>
                <w:color w:val="2C2C2C"/>
              </w:rPr>
            </w:pPr>
            <w:r w:rsidRPr="000507FE">
              <w:rPr>
                <w:rFonts w:ascii="Courier New" w:hAnsi="Courier New" w:cs="Courier New"/>
                <w:b/>
                <w:bCs/>
                <w:color w:val="2C2C2C"/>
                <w:sz w:val="22"/>
                <w:szCs w:val="22"/>
              </w:rPr>
              <w:t>2022</w:t>
            </w:r>
          </w:p>
        </w:tc>
      </w:tr>
      <w:tr w:rsidR="000507FE" w:rsidRPr="000507FE" w:rsidTr="000507FE">
        <w:trPr>
          <w:tblCellSpacing w:w="0" w:type="dxa"/>
        </w:trPr>
        <w:tc>
          <w:tcPr>
            <w:tcW w:w="1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0507FE" w:rsidP="00AD1288">
            <w:pPr>
              <w:jc w:val="both"/>
              <w:rPr>
                <w:rFonts w:ascii="Courier New" w:hAnsi="Courier New" w:cs="Courier New"/>
                <w:color w:val="2C2C2C"/>
              </w:rPr>
            </w:pPr>
            <w:r w:rsidRPr="000507FE">
              <w:rPr>
                <w:rFonts w:ascii="Courier New" w:hAnsi="Courier New" w:cs="Courier New"/>
                <w:color w:val="2C2C2C"/>
                <w:sz w:val="22"/>
                <w:szCs w:val="22"/>
              </w:rPr>
              <w:t>Актуализация Генерального плана поселения</w:t>
            </w:r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0507FE" w:rsidP="00AD1288">
            <w:pPr>
              <w:jc w:val="center"/>
              <w:rPr>
                <w:rFonts w:ascii="Courier New" w:hAnsi="Courier New" w:cs="Courier New"/>
                <w:color w:val="2C2C2C"/>
              </w:rPr>
            </w:pPr>
            <w:r>
              <w:rPr>
                <w:rFonts w:ascii="Courier New" w:hAnsi="Courier New" w:cs="Courier New"/>
                <w:color w:val="2C2C2C"/>
                <w:sz w:val="22"/>
                <w:szCs w:val="22"/>
              </w:rPr>
              <w:t xml:space="preserve">На стадии внесения изменений </w:t>
            </w:r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0507FE" w:rsidP="00AD1288">
            <w:pPr>
              <w:jc w:val="center"/>
              <w:rPr>
                <w:rFonts w:ascii="Courier New" w:hAnsi="Courier New" w:cs="Courier New"/>
                <w:color w:val="2C2C2C"/>
              </w:rPr>
            </w:pPr>
            <w:r>
              <w:rPr>
                <w:rFonts w:ascii="Courier New" w:hAnsi="Courier New" w:cs="Courier New"/>
                <w:color w:val="2C2C2C"/>
                <w:sz w:val="22"/>
                <w:szCs w:val="22"/>
              </w:rPr>
              <w:t>планируется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0507FE" w:rsidP="00AD1288">
            <w:pPr>
              <w:jc w:val="center"/>
              <w:rPr>
                <w:rFonts w:ascii="Courier New" w:hAnsi="Courier New" w:cs="Courier New"/>
                <w:color w:val="2C2C2C"/>
              </w:rPr>
            </w:pPr>
            <w:r>
              <w:rPr>
                <w:rFonts w:ascii="Courier New" w:hAnsi="Courier New" w:cs="Courier New"/>
                <w:color w:val="2C2C2C"/>
                <w:sz w:val="22"/>
                <w:szCs w:val="22"/>
              </w:rPr>
              <w:t>нет</w:t>
            </w:r>
          </w:p>
        </w:tc>
        <w:tc>
          <w:tcPr>
            <w:tcW w:w="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0507FE" w:rsidP="00AD1288">
            <w:pPr>
              <w:jc w:val="center"/>
              <w:rPr>
                <w:rFonts w:ascii="Courier New" w:hAnsi="Courier New" w:cs="Courier New"/>
                <w:color w:val="2C2C2C"/>
              </w:rPr>
            </w:pPr>
            <w:r w:rsidRPr="000507FE">
              <w:rPr>
                <w:rFonts w:ascii="Courier New" w:hAnsi="Courier New" w:cs="Courier New"/>
                <w:color w:val="2C2C2C"/>
                <w:sz w:val="22"/>
                <w:szCs w:val="22"/>
              </w:rPr>
              <w:t>планируется</w:t>
            </w:r>
          </w:p>
        </w:tc>
        <w:tc>
          <w:tcPr>
            <w:tcW w:w="6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0507FE" w:rsidP="00AD1288">
            <w:pPr>
              <w:jc w:val="center"/>
              <w:rPr>
                <w:rFonts w:ascii="Courier New" w:hAnsi="Courier New" w:cs="Courier New"/>
                <w:color w:val="2C2C2C"/>
              </w:rPr>
            </w:pPr>
            <w:r>
              <w:rPr>
                <w:rFonts w:ascii="Courier New" w:hAnsi="Courier New" w:cs="Courier New"/>
                <w:color w:val="2C2C2C"/>
                <w:sz w:val="22"/>
                <w:szCs w:val="22"/>
              </w:rPr>
              <w:t>нет</w:t>
            </w:r>
          </w:p>
        </w:tc>
      </w:tr>
      <w:tr w:rsidR="000507FE" w:rsidRPr="000507FE" w:rsidTr="000507FE">
        <w:trPr>
          <w:tblCellSpacing w:w="0" w:type="dxa"/>
        </w:trPr>
        <w:tc>
          <w:tcPr>
            <w:tcW w:w="1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0507FE" w:rsidP="00AD1288">
            <w:pPr>
              <w:jc w:val="both"/>
              <w:rPr>
                <w:rFonts w:ascii="Courier New" w:hAnsi="Courier New" w:cs="Courier New"/>
                <w:color w:val="2C2C2C"/>
              </w:rPr>
            </w:pPr>
            <w:r w:rsidRPr="000507FE">
              <w:rPr>
                <w:rFonts w:ascii="Courier New" w:hAnsi="Courier New" w:cs="Courier New"/>
                <w:color w:val="2C2C2C"/>
                <w:sz w:val="22"/>
                <w:szCs w:val="22"/>
              </w:rPr>
              <w:t>Актуализация </w:t>
            </w:r>
            <w:r w:rsidRPr="000507FE">
              <w:rPr>
                <w:rFonts w:ascii="Courier New" w:hAnsi="Courier New" w:cs="Courier New"/>
                <w:color w:val="2C2C2C"/>
                <w:sz w:val="22"/>
                <w:szCs w:val="22"/>
              </w:rPr>
              <w:br/>
              <w:t>Правил землепользования и застройки поселения</w:t>
            </w:r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0507FE" w:rsidP="00AD1288">
            <w:pPr>
              <w:jc w:val="center"/>
              <w:rPr>
                <w:rFonts w:ascii="Courier New" w:hAnsi="Courier New" w:cs="Courier New"/>
                <w:color w:val="2C2C2C"/>
              </w:rPr>
            </w:pPr>
            <w:r>
              <w:rPr>
                <w:rFonts w:ascii="Courier New" w:hAnsi="Courier New" w:cs="Courier New"/>
                <w:color w:val="2C2C2C"/>
                <w:sz w:val="22"/>
                <w:szCs w:val="22"/>
              </w:rPr>
              <w:t xml:space="preserve">На стадии внесения изменений </w:t>
            </w:r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0507FE" w:rsidP="00AD1288">
            <w:pPr>
              <w:jc w:val="center"/>
              <w:rPr>
                <w:rFonts w:ascii="Courier New" w:hAnsi="Courier New" w:cs="Courier New"/>
                <w:color w:val="2C2C2C"/>
              </w:rPr>
            </w:pPr>
            <w:r w:rsidRPr="000507FE">
              <w:rPr>
                <w:rFonts w:ascii="Courier New" w:hAnsi="Courier New" w:cs="Courier New"/>
                <w:color w:val="2C2C2C"/>
                <w:sz w:val="22"/>
                <w:szCs w:val="22"/>
              </w:rPr>
              <w:t>планируется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0507FE" w:rsidP="000507FE">
            <w:pPr>
              <w:jc w:val="center"/>
              <w:rPr>
                <w:rFonts w:ascii="Courier New" w:hAnsi="Courier New" w:cs="Courier New"/>
                <w:color w:val="2C2C2C"/>
              </w:rPr>
            </w:pPr>
            <w:r w:rsidRPr="000507FE">
              <w:rPr>
                <w:rFonts w:ascii="Courier New" w:hAnsi="Courier New" w:cs="Courier New"/>
                <w:color w:val="2C2C2C"/>
                <w:sz w:val="22"/>
                <w:szCs w:val="22"/>
              </w:rPr>
              <w:t xml:space="preserve">нет </w:t>
            </w:r>
          </w:p>
        </w:tc>
        <w:tc>
          <w:tcPr>
            <w:tcW w:w="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0507FE" w:rsidP="00AD1288">
            <w:pPr>
              <w:jc w:val="center"/>
              <w:rPr>
                <w:rFonts w:ascii="Courier New" w:hAnsi="Courier New" w:cs="Courier New"/>
                <w:color w:val="2C2C2C"/>
              </w:rPr>
            </w:pPr>
            <w:r w:rsidRPr="000507FE">
              <w:rPr>
                <w:rFonts w:ascii="Courier New" w:hAnsi="Courier New" w:cs="Courier New"/>
                <w:color w:val="2C2C2C"/>
                <w:sz w:val="22"/>
                <w:szCs w:val="22"/>
              </w:rPr>
              <w:t>планируется</w:t>
            </w:r>
          </w:p>
        </w:tc>
        <w:tc>
          <w:tcPr>
            <w:tcW w:w="6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0507FE" w:rsidP="00AD1288">
            <w:pPr>
              <w:jc w:val="center"/>
              <w:rPr>
                <w:rFonts w:ascii="Courier New" w:hAnsi="Courier New" w:cs="Courier New"/>
                <w:color w:val="2C2C2C"/>
              </w:rPr>
            </w:pPr>
            <w:r w:rsidRPr="000507FE">
              <w:rPr>
                <w:rFonts w:ascii="Courier New" w:hAnsi="Courier New" w:cs="Courier New"/>
                <w:color w:val="2C2C2C"/>
                <w:sz w:val="22"/>
                <w:szCs w:val="22"/>
              </w:rPr>
              <w:t>нет</w:t>
            </w:r>
          </w:p>
        </w:tc>
      </w:tr>
      <w:tr w:rsidR="000507FE" w:rsidRPr="000507FE" w:rsidTr="000507FE">
        <w:trPr>
          <w:tblCellSpacing w:w="0" w:type="dxa"/>
        </w:trPr>
        <w:tc>
          <w:tcPr>
            <w:tcW w:w="1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0507FE" w:rsidP="00AD1288">
            <w:pPr>
              <w:jc w:val="both"/>
              <w:rPr>
                <w:rFonts w:ascii="Courier New" w:hAnsi="Courier New" w:cs="Courier New"/>
                <w:color w:val="2C2C2C"/>
              </w:rPr>
            </w:pPr>
            <w:r w:rsidRPr="000507FE">
              <w:rPr>
                <w:rFonts w:ascii="Courier New" w:hAnsi="Courier New" w:cs="Courier New"/>
                <w:color w:val="2C2C2C"/>
                <w:sz w:val="22"/>
                <w:szCs w:val="22"/>
              </w:rPr>
              <w:t>Подготовка проектов планировки</w:t>
            </w:r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0507FE" w:rsidP="00AD1288">
            <w:pPr>
              <w:jc w:val="center"/>
              <w:rPr>
                <w:rFonts w:ascii="Courier New" w:hAnsi="Courier New" w:cs="Courier New"/>
                <w:color w:val="2C2C2C"/>
              </w:rPr>
            </w:pPr>
            <w:r w:rsidRPr="000507FE">
              <w:rPr>
                <w:rFonts w:ascii="Courier New" w:hAnsi="Courier New" w:cs="Courier New"/>
                <w:color w:val="2C2C2C"/>
                <w:sz w:val="22"/>
                <w:szCs w:val="22"/>
              </w:rPr>
              <w:t>планируется</w:t>
            </w:r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0507FE" w:rsidP="00AD1288">
            <w:pPr>
              <w:jc w:val="center"/>
              <w:rPr>
                <w:rFonts w:ascii="Courier New" w:hAnsi="Courier New" w:cs="Courier New"/>
                <w:color w:val="2C2C2C"/>
              </w:rPr>
            </w:pPr>
            <w:r w:rsidRPr="000507FE">
              <w:rPr>
                <w:rFonts w:ascii="Courier New" w:hAnsi="Courier New" w:cs="Courier New"/>
                <w:color w:val="2C2C2C"/>
                <w:sz w:val="22"/>
                <w:szCs w:val="22"/>
              </w:rPr>
              <w:t>планируется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0507FE" w:rsidP="00AD1288">
            <w:pPr>
              <w:jc w:val="center"/>
              <w:rPr>
                <w:rFonts w:ascii="Courier New" w:hAnsi="Courier New" w:cs="Courier New"/>
                <w:color w:val="2C2C2C"/>
              </w:rPr>
            </w:pPr>
            <w:r>
              <w:rPr>
                <w:rFonts w:ascii="Courier New" w:hAnsi="Courier New" w:cs="Courier New"/>
                <w:color w:val="2C2C2C"/>
                <w:sz w:val="22"/>
                <w:szCs w:val="22"/>
              </w:rPr>
              <w:t>планируется</w:t>
            </w:r>
          </w:p>
        </w:tc>
        <w:tc>
          <w:tcPr>
            <w:tcW w:w="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0507FE" w:rsidP="00AD1288">
            <w:pPr>
              <w:jc w:val="center"/>
              <w:rPr>
                <w:rFonts w:ascii="Courier New" w:hAnsi="Courier New" w:cs="Courier New"/>
                <w:color w:val="2C2C2C"/>
              </w:rPr>
            </w:pPr>
            <w:r w:rsidRPr="000507FE">
              <w:rPr>
                <w:rFonts w:ascii="Courier New" w:hAnsi="Courier New" w:cs="Courier New"/>
                <w:color w:val="2C2C2C"/>
                <w:sz w:val="22"/>
                <w:szCs w:val="22"/>
              </w:rPr>
              <w:t>нет</w:t>
            </w:r>
          </w:p>
        </w:tc>
        <w:tc>
          <w:tcPr>
            <w:tcW w:w="6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0507FE" w:rsidP="00AD1288">
            <w:pPr>
              <w:jc w:val="center"/>
              <w:rPr>
                <w:rFonts w:ascii="Courier New" w:hAnsi="Courier New" w:cs="Courier New"/>
                <w:color w:val="2C2C2C"/>
              </w:rPr>
            </w:pPr>
            <w:r w:rsidRPr="000507FE">
              <w:rPr>
                <w:rFonts w:ascii="Courier New" w:hAnsi="Courier New" w:cs="Courier New"/>
                <w:color w:val="2C2C2C"/>
                <w:sz w:val="22"/>
                <w:szCs w:val="22"/>
              </w:rPr>
              <w:t>планируется</w:t>
            </w:r>
          </w:p>
        </w:tc>
      </w:tr>
      <w:tr w:rsidR="000507FE" w:rsidRPr="000507FE" w:rsidTr="000507FE">
        <w:trPr>
          <w:tblCellSpacing w:w="0" w:type="dxa"/>
        </w:trPr>
        <w:tc>
          <w:tcPr>
            <w:tcW w:w="1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0507FE" w:rsidP="00AD1288">
            <w:pPr>
              <w:jc w:val="both"/>
              <w:rPr>
                <w:rFonts w:ascii="Courier New" w:hAnsi="Courier New" w:cs="Courier New"/>
                <w:color w:val="2C2C2C"/>
              </w:rPr>
            </w:pPr>
            <w:r w:rsidRPr="000507FE">
              <w:rPr>
                <w:rFonts w:ascii="Courier New" w:hAnsi="Courier New" w:cs="Courier New"/>
                <w:color w:val="2C2C2C"/>
                <w:sz w:val="22"/>
                <w:szCs w:val="22"/>
              </w:rPr>
              <w:t>Разработка местных нормативов градостроительного проектирования</w:t>
            </w:r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0507FE" w:rsidP="00AD1288">
            <w:pPr>
              <w:jc w:val="center"/>
              <w:rPr>
                <w:rFonts w:ascii="Courier New" w:hAnsi="Courier New" w:cs="Courier New"/>
                <w:color w:val="2C2C2C"/>
              </w:rPr>
            </w:pPr>
            <w:r w:rsidRPr="000507FE">
              <w:rPr>
                <w:rFonts w:ascii="Courier New" w:hAnsi="Courier New" w:cs="Courier New"/>
                <w:color w:val="2C2C2C"/>
                <w:sz w:val="22"/>
                <w:szCs w:val="22"/>
              </w:rPr>
              <w:t>нет</w:t>
            </w:r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342438" w:rsidP="00AD1288">
            <w:pPr>
              <w:jc w:val="center"/>
              <w:rPr>
                <w:rFonts w:ascii="Courier New" w:hAnsi="Courier New" w:cs="Courier New"/>
                <w:color w:val="2C2C2C"/>
              </w:rPr>
            </w:pPr>
            <w:r w:rsidRPr="000507FE">
              <w:rPr>
                <w:rFonts w:ascii="Courier New" w:hAnsi="Courier New" w:cs="Courier New"/>
                <w:color w:val="2C2C2C"/>
                <w:sz w:val="22"/>
                <w:szCs w:val="22"/>
              </w:rPr>
              <w:t>планируется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342438" w:rsidP="00AD1288">
            <w:pPr>
              <w:jc w:val="center"/>
              <w:rPr>
                <w:rFonts w:ascii="Courier New" w:hAnsi="Courier New" w:cs="Courier New"/>
                <w:color w:val="2C2C2C"/>
              </w:rPr>
            </w:pPr>
            <w:r>
              <w:rPr>
                <w:rFonts w:ascii="Courier New" w:hAnsi="Courier New" w:cs="Courier New"/>
                <w:color w:val="2C2C2C"/>
                <w:sz w:val="22"/>
                <w:szCs w:val="22"/>
              </w:rPr>
              <w:t>нет</w:t>
            </w:r>
          </w:p>
        </w:tc>
        <w:tc>
          <w:tcPr>
            <w:tcW w:w="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0507FE" w:rsidP="00AD1288">
            <w:pPr>
              <w:jc w:val="center"/>
              <w:rPr>
                <w:rFonts w:ascii="Courier New" w:hAnsi="Courier New" w:cs="Courier New"/>
                <w:color w:val="2C2C2C"/>
              </w:rPr>
            </w:pPr>
            <w:r w:rsidRPr="000507FE">
              <w:rPr>
                <w:rFonts w:ascii="Courier New" w:hAnsi="Courier New" w:cs="Courier New"/>
                <w:color w:val="2C2C2C"/>
                <w:sz w:val="22"/>
                <w:szCs w:val="22"/>
              </w:rPr>
              <w:t>нет</w:t>
            </w:r>
          </w:p>
        </w:tc>
        <w:tc>
          <w:tcPr>
            <w:tcW w:w="6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342438" w:rsidP="00AD1288">
            <w:pPr>
              <w:jc w:val="center"/>
              <w:rPr>
                <w:rFonts w:ascii="Courier New" w:hAnsi="Courier New" w:cs="Courier New"/>
                <w:color w:val="2C2C2C"/>
              </w:rPr>
            </w:pPr>
            <w:r w:rsidRPr="000507FE">
              <w:rPr>
                <w:rFonts w:ascii="Courier New" w:hAnsi="Courier New" w:cs="Courier New"/>
                <w:color w:val="2C2C2C"/>
                <w:sz w:val="22"/>
                <w:szCs w:val="22"/>
              </w:rPr>
              <w:t>планируется</w:t>
            </w:r>
          </w:p>
        </w:tc>
      </w:tr>
    </w:tbl>
    <w:p w:rsidR="000507FE" w:rsidRDefault="000507FE" w:rsidP="000507FE"/>
    <w:p w:rsidR="00D2658B" w:rsidRPr="00D541B8" w:rsidRDefault="00D2658B" w:rsidP="00D541B8">
      <w:pPr>
        <w:widowControl w:val="0"/>
        <w:suppressAutoHyphens/>
        <w:ind w:left="360" w:firstLine="709"/>
        <w:jc w:val="both"/>
        <w:rPr>
          <w:rFonts w:ascii="Arial" w:hAnsi="Arial" w:cs="Arial"/>
          <w:lang w:eastAsia="ar-SA"/>
        </w:rPr>
      </w:pPr>
    </w:p>
    <w:sectPr w:rsidR="00D2658B" w:rsidRPr="00D541B8" w:rsidSect="000507FE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0EF5" w:rsidRDefault="00320EF5" w:rsidP="00F23A9C">
      <w:r>
        <w:separator/>
      </w:r>
    </w:p>
  </w:endnote>
  <w:endnote w:type="continuationSeparator" w:id="0">
    <w:p w:rsidR="00320EF5" w:rsidRDefault="00320EF5" w:rsidP="00F23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0EF5" w:rsidRDefault="00320EF5" w:rsidP="00F23A9C">
      <w:r>
        <w:separator/>
      </w:r>
    </w:p>
  </w:footnote>
  <w:footnote w:type="continuationSeparator" w:id="0">
    <w:p w:rsidR="00320EF5" w:rsidRDefault="00320EF5" w:rsidP="00F23A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372E0"/>
    <w:multiLevelType w:val="hybridMultilevel"/>
    <w:tmpl w:val="8BF8420E"/>
    <w:lvl w:ilvl="0" w:tplc="019AD9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B750AE"/>
    <w:multiLevelType w:val="hybridMultilevel"/>
    <w:tmpl w:val="251E7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B87A11"/>
    <w:multiLevelType w:val="hybridMultilevel"/>
    <w:tmpl w:val="BE6479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4C6162"/>
    <w:multiLevelType w:val="hybridMultilevel"/>
    <w:tmpl w:val="3C3C4D10"/>
    <w:lvl w:ilvl="0" w:tplc="ED84A420">
      <w:start w:val="1"/>
      <w:numFmt w:val="decimal"/>
      <w:lvlText w:val="%1."/>
      <w:lvlJc w:val="left"/>
      <w:pPr>
        <w:ind w:left="1092" w:hanging="38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6A6D2FB4"/>
    <w:multiLevelType w:val="multilevel"/>
    <w:tmpl w:val="6F22C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477426A"/>
    <w:multiLevelType w:val="hybridMultilevel"/>
    <w:tmpl w:val="35706C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74B40"/>
    <w:rsid w:val="00023004"/>
    <w:rsid w:val="000507FE"/>
    <w:rsid w:val="000A31CC"/>
    <w:rsid w:val="000E6580"/>
    <w:rsid w:val="001422C7"/>
    <w:rsid w:val="00155AF8"/>
    <w:rsid w:val="001A5F83"/>
    <w:rsid w:val="00232425"/>
    <w:rsid w:val="00234965"/>
    <w:rsid w:val="002C0416"/>
    <w:rsid w:val="00320EF5"/>
    <w:rsid w:val="00342438"/>
    <w:rsid w:val="0036404F"/>
    <w:rsid w:val="003A3E93"/>
    <w:rsid w:val="00403F07"/>
    <w:rsid w:val="004648E3"/>
    <w:rsid w:val="00474B40"/>
    <w:rsid w:val="0049516D"/>
    <w:rsid w:val="004A1DD2"/>
    <w:rsid w:val="004A7643"/>
    <w:rsid w:val="004F0DBE"/>
    <w:rsid w:val="0054725F"/>
    <w:rsid w:val="00592730"/>
    <w:rsid w:val="006205EA"/>
    <w:rsid w:val="00632023"/>
    <w:rsid w:val="006A79BF"/>
    <w:rsid w:val="006B13D0"/>
    <w:rsid w:val="006F1F4E"/>
    <w:rsid w:val="00736E89"/>
    <w:rsid w:val="00741345"/>
    <w:rsid w:val="00775925"/>
    <w:rsid w:val="007852A1"/>
    <w:rsid w:val="007B2579"/>
    <w:rsid w:val="00812FCB"/>
    <w:rsid w:val="00867C4C"/>
    <w:rsid w:val="00897E28"/>
    <w:rsid w:val="008D0E16"/>
    <w:rsid w:val="009672F8"/>
    <w:rsid w:val="00986228"/>
    <w:rsid w:val="00A91AB4"/>
    <w:rsid w:val="00A92E53"/>
    <w:rsid w:val="00AB0F4F"/>
    <w:rsid w:val="00AD04AD"/>
    <w:rsid w:val="00AD1067"/>
    <w:rsid w:val="00AD3610"/>
    <w:rsid w:val="00B15EA9"/>
    <w:rsid w:val="00B23C21"/>
    <w:rsid w:val="00B77A78"/>
    <w:rsid w:val="00C326C8"/>
    <w:rsid w:val="00CA2164"/>
    <w:rsid w:val="00CB50C8"/>
    <w:rsid w:val="00D2658B"/>
    <w:rsid w:val="00D52521"/>
    <w:rsid w:val="00D541B8"/>
    <w:rsid w:val="00D931DF"/>
    <w:rsid w:val="00DA33CB"/>
    <w:rsid w:val="00DB7BEB"/>
    <w:rsid w:val="00DC321E"/>
    <w:rsid w:val="00DD0BDA"/>
    <w:rsid w:val="00DF008B"/>
    <w:rsid w:val="00E80A69"/>
    <w:rsid w:val="00E81F0B"/>
    <w:rsid w:val="00EB639D"/>
    <w:rsid w:val="00EC0702"/>
    <w:rsid w:val="00EC0FA3"/>
    <w:rsid w:val="00F23A9C"/>
    <w:rsid w:val="00F60022"/>
    <w:rsid w:val="00F77124"/>
    <w:rsid w:val="00FC2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80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62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03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2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9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986</TotalTime>
  <Pages>1</Pages>
  <Words>1802</Words>
  <Characters>10277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ольга</cp:lastModifiedBy>
  <cp:revision>17</cp:revision>
  <cp:lastPrinted>2018-02-16T09:24:00Z</cp:lastPrinted>
  <dcterms:created xsi:type="dcterms:W3CDTF">2016-12-06T01:37:00Z</dcterms:created>
  <dcterms:modified xsi:type="dcterms:W3CDTF">2018-06-13T03:16:00Z</dcterms:modified>
</cp:coreProperties>
</file>