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98A" w:rsidRDefault="0040498A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ПРОЕКТ</w:t>
      </w:r>
    </w:p>
    <w:p w:rsidR="00D800D7" w:rsidRPr="000D0B37" w:rsidRDefault="00D800D7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___</w:t>
      </w: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05</w:t>
      </w: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___</w:t>
      </w:r>
    </w:p>
    <w:p w:rsidR="00D800D7" w:rsidRPr="000D0B37" w:rsidRDefault="00D800D7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800D7" w:rsidRPr="000D0B37" w:rsidRDefault="00D800D7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800D7" w:rsidRPr="000D0B37" w:rsidRDefault="00D800D7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D800D7" w:rsidRPr="000D0B37" w:rsidRDefault="00D800D7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D800D7" w:rsidRPr="000D0B37" w:rsidRDefault="00D800D7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D800D7" w:rsidRPr="000D0B37" w:rsidRDefault="00D800D7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D800D7" w:rsidRPr="000D0B37" w:rsidRDefault="00D800D7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53E10" w:rsidRDefault="00D800D7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proofErr w:type="gramStart"/>
      <w:r w:rsidR="00853E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РЕГЛАМЕНТА </w:t>
      </w:r>
      <w:r w:rsidR="00853E10"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853E10" w:rsidRPr="00853E10">
        <w:rPr>
          <w:rFonts w:ascii="Arial" w:eastAsia="Times New Roman" w:hAnsi="Arial" w:cs="Arial"/>
          <w:b/>
          <w:sz w:val="32"/>
          <w:szCs w:val="32"/>
          <w:lang w:eastAsia="ru-RU"/>
        </w:rPr>
        <w:t>РЕАЛИЗАЦИИ ПОЛНОМОЧИЙ АДМИНИСТРАТОРА ДОХОДОВ БЮДЖЕТА</w:t>
      </w:r>
      <w:proofErr w:type="gramEnd"/>
      <w:r w:rsidR="00853E10" w:rsidRPr="00853E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ПО ВЗЫСКАНИЮ ДЕБИТОРСКОЙ ЗАДОЛЖЕННОСТИ ПО ПЛАТЕЖАМ В БЮДЖЕТ ГОЛОУСТНЕНСКОГО МУНИЦИПАЛЬНОГО ОБРАЗОВАНИЯ, ПЕНЯМ И ШТРАФАМ ПО НИМ</w:t>
      </w:r>
    </w:p>
    <w:p w:rsidR="00853E10" w:rsidRDefault="00853E10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D65DF" w:rsidRDefault="00AD65DF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800D7" w:rsidRPr="000D0B37" w:rsidRDefault="00541B31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На основании статьи 160.1 Бюджетного кодекса Российской Федерации, приказа Министерства финансов Российской Федерации от 18 ноября 2022 года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ням и штрафам по ним»,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Устава Голоустненского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образования:</w:t>
      </w:r>
      <w:r>
        <w:rPr>
          <w:rFonts w:ascii="Arial" w:eastAsia="Times New Roman" w:hAnsi="Arial" w:cs="Arial"/>
          <w:sz w:val="24"/>
          <w:szCs w:val="24"/>
          <w:lang w:eastAsia="ru-RU"/>
        </w:rPr>
        <w:t>, администрация Голоустненского муниципального образования</w:t>
      </w:r>
      <w:r w:rsidR="00D800D7" w:rsidRPr="000D0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End"/>
    </w:p>
    <w:p w:rsidR="00D800D7" w:rsidRPr="000D0B37" w:rsidRDefault="00D800D7" w:rsidP="00AD65DF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0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800D7" w:rsidRPr="000D0B37" w:rsidRDefault="00D800D7" w:rsidP="00AD65DF">
      <w:pPr>
        <w:spacing w:after="0" w:line="240" w:lineRule="auto"/>
        <w:contextualSpacing/>
        <w:jc w:val="center"/>
        <w:rPr>
          <w:rFonts w:ascii="Arial" w:eastAsia="Arial Unicode MS" w:hAnsi="Arial" w:cs="Arial"/>
          <w:b/>
          <w:sz w:val="30"/>
          <w:szCs w:val="30"/>
          <w:lang w:eastAsia="ru-RU"/>
        </w:rPr>
      </w:pPr>
      <w:r w:rsidRPr="000D0B37">
        <w:rPr>
          <w:rFonts w:ascii="Arial" w:eastAsia="Arial Unicode MS" w:hAnsi="Arial" w:cs="Arial"/>
          <w:b/>
          <w:sz w:val="30"/>
          <w:szCs w:val="30"/>
          <w:lang w:eastAsia="ru-RU"/>
        </w:rPr>
        <w:t>ПОСТАНОВЛЯЕТ: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Утвердить Регламент </w:t>
      </w: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реализации полномочий администратора доходов бюджета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по взысканию дебиторской задолженности по платежам в бюджет Голоустненского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образования, пеням и штрафам по ним (прилагается). </w:t>
      </w:r>
    </w:p>
    <w:p w:rsidR="00D800D7" w:rsidRPr="000D0B37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800D7" w:rsidRPr="000D0B3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800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00D7" w:rsidRPr="000D0B37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 www.goloustnenskoe-mo</w:t>
      </w:r>
      <w:r w:rsidR="00D800D7">
        <w:rPr>
          <w:rFonts w:ascii="Arial" w:eastAsia="Times New Roman" w:hAnsi="Arial" w:cs="Arial"/>
          <w:sz w:val="24"/>
          <w:szCs w:val="24"/>
          <w:lang w:eastAsia="ru-RU"/>
        </w:rPr>
        <w:t>.ru.</w:t>
      </w:r>
    </w:p>
    <w:p w:rsidR="00D800D7" w:rsidRPr="000D0B37" w:rsidRDefault="00D800D7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0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53E1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0D0B37">
        <w:rPr>
          <w:rFonts w:ascii="Arial" w:eastAsia="Times New Roman" w:hAnsi="Arial" w:cs="Arial"/>
          <w:sz w:val="24"/>
          <w:szCs w:val="24"/>
          <w:lang w:eastAsia="ru-RU"/>
        </w:rPr>
        <w:t>. Контроль исполнения настоящего постановления оставляю за собой.</w:t>
      </w:r>
    </w:p>
    <w:p w:rsidR="00D800D7" w:rsidRPr="000D0B37" w:rsidRDefault="00D800D7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0D7" w:rsidRPr="000D0B37" w:rsidRDefault="00D800D7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0D7" w:rsidRPr="000D0B37" w:rsidRDefault="00D800D7" w:rsidP="00AD65DF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0D0B37"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D800D7" w:rsidRPr="000D0B37" w:rsidRDefault="00D800D7" w:rsidP="00AD65DF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0D0B3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D800D7" w:rsidRDefault="00D800D7" w:rsidP="00AD65DF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0D0B37"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D800D7" w:rsidRDefault="00D800D7" w:rsidP="00AD65DF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0D7" w:rsidRDefault="00D800D7" w:rsidP="00AD65DF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E10" w:rsidRDefault="00853E10" w:rsidP="00AD65DF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E10" w:rsidRDefault="00853E10" w:rsidP="00AD65DF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E10" w:rsidRDefault="00853E10" w:rsidP="00AD65DF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AD65DF" w:rsidRDefault="00AD65DF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D800D7" w:rsidRPr="009D58A4" w:rsidRDefault="00D800D7" w:rsidP="00AD65DF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  <w:r w:rsidRPr="009D58A4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D800D7" w:rsidRPr="009D58A4" w:rsidRDefault="00D800D7" w:rsidP="00AD65DF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9D58A4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D800D7" w:rsidRPr="009D58A4" w:rsidRDefault="00D800D7" w:rsidP="00AD65DF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9D58A4"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41574F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D800D7" w:rsidRPr="009D58A4" w:rsidRDefault="00D800D7" w:rsidP="00AD65DF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9D58A4">
        <w:rPr>
          <w:rFonts w:ascii="Courier New" w:eastAsia="Times New Roman" w:hAnsi="Courier New" w:cs="Courier New"/>
          <w:lang w:eastAsia="ru-RU"/>
        </w:rPr>
        <w:t>от _______2023 г. № ____</w:t>
      </w:r>
    </w:p>
    <w:p w:rsidR="00D800D7" w:rsidRPr="007B1CD3" w:rsidRDefault="00D800D7" w:rsidP="00AD65DF">
      <w:pPr>
        <w:spacing w:after="0" w:line="240" w:lineRule="auto"/>
        <w:contextualSpacing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853E10" w:rsidRPr="009D58A4" w:rsidRDefault="00853E10" w:rsidP="00AD65D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D58A4">
        <w:rPr>
          <w:rFonts w:ascii="Arial" w:eastAsia="Times New Roman" w:hAnsi="Arial" w:cs="Arial"/>
          <w:sz w:val="24"/>
          <w:szCs w:val="24"/>
          <w:lang w:eastAsia="ru-RU"/>
        </w:rPr>
        <w:t>РЕГЛАМЕНТ</w:t>
      </w:r>
    </w:p>
    <w:p w:rsidR="00853E10" w:rsidRPr="009D58A4" w:rsidRDefault="00853E10" w:rsidP="00AD65D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D58A4">
        <w:rPr>
          <w:rFonts w:ascii="Arial" w:eastAsia="Times New Roman" w:hAnsi="Arial" w:cs="Arial"/>
          <w:sz w:val="24"/>
          <w:szCs w:val="24"/>
          <w:lang w:eastAsia="ru-RU"/>
        </w:rPr>
        <w:t>РЕАЛИЗАЦИИ ПОЛНОМОЧИЙ АДМИНИСТРАТОРА ДОХОДОВ</w:t>
      </w:r>
    </w:p>
    <w:p w:rsidR="00853E10" w:rsidRPr="009D58A4" w:rsidRDefault="00853E10" w:rsidP="00AD65D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D58A4">
        <w:rPr>
          <w:rFonts w:ascii="Arial" w:eastAsia="Times New Roman" w:hAnsi="Arial" w:cs="Arial"/>
          <w:sz w:val="24"/>
          <w:szCs w:val="24"/>
          <w:lang w:eastAsia="ru-RU"/>
        </w:rPr>
        <w:t>БЮДЖЕТА ПО ВЗЫСКАНИЮ ДЕБИТОРСКОЙ ЗАДОЛЖЕННОСТИ</w:t>
      </w:r>
    </w:p>
    <w:p w:rsidR="00853E10" w:rsidRPr="009D58A4" w:rsidRDefault="00853E10" w:rsidP="00AD65D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D58A4">
        <w:rPr>
          <w:rFonts w:ascii="Arial" w:eastAsia="Times New Roman" w:hAnsi="Arial" w:cs="Arial"/>
          <w:sz w:val="24"/>
          <w:szCs w:val="24"/>
          <w:lang w:eastAsia="ru-RU"/>
        </w:rPr>
        <w:t xml:space="preserve">ПО ПЛАТЕЖАМ В БЮДЖЕТ ГОЛОУСТНЕНСКОГО </w:t>
      </w:r>
      <w:proofErr w:type="gramStart"/>
      <w:r w:rsidRPr="009D58A4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</w:p>
    <w:p w:rsidR="00D800D7" w:rsidRPr="009D58A4" w:rsidRDefault="00853E10" w:rsidP="00AD65D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D58A4">
        <w:rPr>
          <w:rFonts w:ascii="Arial" w:eastAsia="Times New Roman" w:hAnsi="Arial" w:cs="Arial"/>
          <w:sz w:val="24"/>
          <w:szCs w:val="24"/>
          <w:lang w:eastAsia="ru-RU"/>
        </w:rPr>
        <w:t>ОБРАЗОВАНИЯ, ПЕНЯМ И ШТРАФАМ ПО НИМ</w:t>
      </w:r>
    </w:p>
    <w:p w:rsidR="00853E10" w:rsidRDefault="00853E10" w:rsidP="00AD65DF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E10" w:rsidRPr="00853E10" w:rsidRDefault="00853E10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. ОБЩИЕ ПОЛОЖЕНИЯ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Настоящий Регламент регулирует отношения по реализации полномочий администратора доходов бюджета по взысканию дебиторской задолженности по платежам, пенями и штрафами по ним между Администрацией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Администрация) и лицами, имеющими задолженность перед бюджетом </w:t>
      </w:r>
      <w:r w:rsidR="007A6617" w:rsidRP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1.2. В целях настоящего Регламента используются следующие основные понятия: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Должник, дебитор - физическое лицо, индивидуальный предприниматель или юридическое лицо, не исполнившее денежное или иное обязательство в срок, установленный соответствующим договором и (или) законом, иным нормативным правовым актом. Должником, дебитором, также является поручитель, залогодатель, иное лицо, обязанное в силу закона или договора </w:t>
      </w:r>
      <w:proofErr w:type="spell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субсидиарно</w:t>
      </w:r>
      <w:proofErr w:type="spell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или солидарно с должником исполнить его обязательство перед кредитором, если иное прямо не предусмотрено Гражданским кодексом Российской Федерации;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деятельность по взысканию просроченной дебиторской задолженности (взыскание) - юридические и фактические действия, совершаемые администраторами доходов, и направленные на погашение должником просроченной задолженности;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просроченная задолженность - суммарный объем денежных обязательств, не исполненных должником с наступления даты их погашения, обязанность по уплате которых возникла вследствие неисполнения или ненадлежащего исполнения обязательства перед кредитором по договору, исполнительному документу, закону или иному основанию, в том числе в результате неправомерного удержания денежных средств, уклонения от их возврата, иной просрочки в их уплате, либо неосновательного получения или сбережения за счет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другого лица, включая суммы неустойки (штрафов, пеней) и процентов, начисленных за просрочку исполнения обязательств.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1.3. В целях минимизации объемов просроченной задолженности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 xml:space="preserve">Финансово-экономический отдел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ФЭО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) осуществляет следующие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доходам, которые включают в себя: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правильностью исчисления, полнотой и своевременностью осуществления платежей в бюджет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, пеням и штрафам по ним, в том числе: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за фактическим зачислением платежей в бюджет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в размерах и сроки, установленные законодательством Российской Федерации, договором (контрактом);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за погашением (квитированием) начислений соответствующими платежами, являющимися источниками формирования доходов бюджета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, в Государственной информационной системе о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государственных и муниципальных платежах, предусмотренной статьей 21.3 Федерального закона от 27 июля 2010 г.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N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  <w:proofErr w:type="gramEnd"/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, а также за начислением процентов за предоставленную отсрочку или рассрочку и пени (штрафы) за просрочку уплаты платежей в бюджет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в порядке и случаях, предусмотренных законодательством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за своевременным начислением неустойки (штрафов, пени);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2) проведение ежеквартально в срок до 10 числа месяца, следующего за отчетным периодом инвентаризации расчетов с должниками, включая сверку данных по доходам бюджета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  <w:proofErr w:type="gramEnd"/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3) направление информации о наличии просроченной дебиторской задолженности по договорам (контрактам, соглашениям) Главе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в срок не позднее 10 (десяти) рабочих дней со дня образования просроченной дебиторской задолженности с приложением следующих документов: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- копии документов, на основании которых возникла дебиторская задолженность, и документов, подтверждающих ее размер (договоры, акты передачи товарно-материальных ценностей, выполненных работ или оказанных услуг, акты сверок взаимных расчетов и т.д.);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- реквизиты контрагента (наименование и местонахождение контрагента, банковские реквизиты, ИНН и т.д.);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- расчет суммы требований (основного долга и начисленных штрафных сумм);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- копии иных документов, имеющих отношение к неисполнению контрагентом обязательства;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1.4. </w:t>
      </w:r>
      <w:r w:rsidR="0040498A">
        <w:rPr>
          <w:rFonts w:ascii="Arial" w:eastAsia="Times New Roman" w:hAnsi="Arial" w:cs="Arial"/>
          <w:sz w:val="24"/>
          <w:szCs w:val="24"/>
          <w:lang w:eastAsia="ru-RU"/>
        </w:rPr>
        <w:t xml:space="preserve">Заместитель Главы </w:t>
      </w:r>
      <w:r w:rsidR="007A6617" w:rsidRPr="0040498A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</w:t>
      </w:r>
      <w:r w:rsidR="0040498A">
        <w:rPr>
          <w:rFonts w:ascii="Arial" w:eastAsia="Times New Roman" w:hAnsi="Arial" w:cs="Arial"/>
          <w:sz w:val="24"/>
          <w:szCs w:val="24"/>
          <w:lang w:eastAsia="ru-RU"/>
        </w:rPr>
        <w:t xml:space="preserve"> (Далее-заместитель Главы)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по предоставленной информации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ФЭО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следующие мероприятия по недопущению образования просроченной дебиторской задолженности: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1) проведение мониторинга финансового (платежного) состояния должников, на предмет: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наличия сведений о взыскании с должника денежных сре</w:t>
      </w: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дств в р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>амках исполнительного производства;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наличия сведений о возбуждении в отношении должника дела о банкротстве.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1.5. Ответственность за своевременный и надлежащий учет исполнения обязательств перед Администрацией, полноту и достоверность документов, подтверждающих дебиторскую задолженность, несет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ФЭО.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1.6.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Заместитель Главы</w:t>
      </w:r>
      <w:r w:rsidRPr="00875E38">
        <w:rPr>
          <w:rFonts w:ascii="Arial" w:eastAsia="Times New Roman" w:hAnsi="Arial" w:cs="Arial"/>
          <w:sz w:val="24"/>
          <w:szCs w:val="24"/>
          <w:lang w:eastAsia="ru-RU"/>
        </w:rPr>
        <w:t xml:space="preserve"> несет ответственность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за правильность составления претензий и исков к контрагентам, представление в установленном порядке интересов Администрации в уполномоченных органах при взыскании дебиторской задолженности, за соблюдение сроков и порядка обжалования судебных актов.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E10" w:rsidRPr="00853E10" w:rsidRDefault="00853E10" w:rsidP="00AD65DF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2. ДОСУДЕБНЫЕ МЕРОПРИЯТИЯ ПО ВЗЫСКАНИЮ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ДЕБИТОРСКОЙ ЗАДОЛЖЕННОСТИ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2.1.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Заместитель Главы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с момента получения информации от Главы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о наличии просроченной дебиторской задолженности по договорам (контрактам, соглашениям) осуществляет мероприятия по урегулированию дебиторской задолженности по доходам в досудебном порядке, которые включают в себя: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1) направление (не позднее 15 (пятнадцати) дней со дня предоставления информации о просроченной дебиторской задолженности)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Требование должно быть составлено в письменной форме в 2-х экземплярах: одно остается в Администрации, второй передается должнику под роспись или направляется заказной почтой с уведомлением о вручении.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Требование должно содержать: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- наименование (Ф.И.О.) должника, адрес в соответствии с условиями договора;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- допущенное должником нарушение договорных обязательств; о начислении пени за несвоевременную оплату тех или иных платежей;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- сведения о способах оплаты; о сроках погашения просроченной задолженности: об ответственности за несвоевременную оплату тех или иных платежей; о возможности заключения соглашения о предоставлении рассрочки по погашению дебиторской задолженности;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2) направление (не позднее 15 (пятнадцати) дней со дня предоставления информации о просроченной дебиторской задолженности)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Претензия должна быть составлена в письменной форме в 2-х экземплярах: один остается в Администрации, второй передается должнику под роспись или направляется заказной почтой с уведомлением о вручении.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Претензия должна содержать: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- наименование (Ф.И.О.) должника, адрес в соответствии с условиями договора;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- допущенное должником нарушение договорных обязательств;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- расчет суммы задолженности основного долга и пеней (неустойки, штрафа), предусмотренных договором и законодательством Российской Федерации;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- меры ответственности за нарушение договорных обязательств в соответствии с договором и законом;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- ссылки на пункты договора, законодательство Российской Федерации, которые нарушены должником;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- срок для добровольного перечисления просроченной задолженности;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- предложение о расторжении договора (в случае необходимости);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- дата, номер, подпись.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№ 257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в бюджет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при предъявлении (объединении) требований в деле о банкротстве и в процедурах, применяемых в деле о банкротстве;</w:t>
      </w:r>
      <w:proofErr w:type="gramEnd"/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2.2. При отсутствии оснований для предъявления претензии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Заместитель Главы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письменно информирует об этом Главу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2.3. О факте предъявления должнику претензии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Заместитель Главы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3 (Трех) рабочих дней после ее предъявления информирует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ФЭО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, а также направляет ему копию претензии.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2.4.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ФЭО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 </w:t>
      </w: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контрагентом требований, содержащихся в претензии. О результатах погашения задолженности должником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ФЭО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сообщает служебной запиской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</w:t>
      </w:r>
      <w:r w:rsidR="00875E38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 xml:space="preserve"> Главы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3 (Трех) рабочих дней </w:t>
      </w: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с даты исполнения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или неисполнения обязательств.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E10" w:rsidRPr="00853E10" w:rsidRDefault="00853E10" w:rsidP="00AD65DF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3. СУДЕБНЫЙ ПОРЯДОК ВЗЫСКАНИЯ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ДЕБИТОРСКОЙ ЗАДОЛЖЕННОСТИ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3.1. В случае если дебитор не исполнил заявленные в претензии требования в указанный в ней срок, дебиторская задолженность подлежит взысканию в судебном порядке.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3.2.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Заместитель Главы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15 (пятнадцати) рабочих дней с момента неурегулирования спора в досудебном порядке предъявляет исковое заявление в суд в соответствии с процессуальным законодательством Российской Федерации.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При расчете суммы иска в нее в обязательном порядке включаются суммы штрафов, предусмотренных договором и законодательством Российской Федерации.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3.3.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В случае если имеющаяся информация и документы не позволяют обосновать исковые требования, иск не предъявляется, о чем в письменной форме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Заместитель Главы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сообщает Главе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3.4.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Заместитель Главы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обеспечивает принятие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3.5. Передача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</w:t>
      </w:r>
      <w:r w:rsidR="00875E38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 xml:space="preserve"> Главы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материалов и документов для ведения судебной работы в отношении должника не освобождает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ФЭО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от обязанности </w:t>
      </w: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контрагентом своих обязательств. В случае погашения контрагентом задолженности (полного или частичного), достижения договоренности об условиях мирового соглашения или иной договоренности о погашении долга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ФЭО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незамедлительно направляет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</w:t>
      </w:r>
      <w:r w:rsidR="00875E38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 xml:space="preserve"> Главы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письменное уведомление.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3.6. После выдачи судом исполнительного листа о взыскании просроченной дебиторской задолженности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Заместитель Главы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организует взаимодействие с подразделениями службы судебных приставов для взыскания дебиторской </w:t>
      </w: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задолженности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на основании выданного судом исполнительного листа.</w:t>
      </w:r>
    </w:p>
    <w:p w:rsidR="00732957" w:rsidRDefault="00853E10" w:rsidP="00AD65DF">
      <w:pPr>
        <w:spacing w:after="0" w:line="240" w:lineRule="auto"/>
        <w:ind w:firstLine="709"/>
        <w:contextualSpacing/>
        <w:jc w:val="both"/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3.7.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Заместитель Главы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ежеквартально предоставляет Главе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сведения о результатах проведенной судебной работы с указанием дебиторов, должников, по которым были представлены документы для предъявления исков, и информацию о ходе взыскания по исполнительным листам.</w:t>
      </w:r>
    </w:p>
    <w:sectPr w:rsidR="00732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462F1"/>
    <w:multiLevelType w:val="hybridMultilevel"/>
    <w:tmpl w:val="44EA1B4E"/>
    <w:lvl w:ilvl="0" w:tplc="B986CDF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0D7"/>
    <w:rsid w:val="0040498A"/>
    <w:rsid w:val="0041574F"/>
    <w:rsid w:val="00541B31"/>
    <w:rsid w:val="00732957"/>
    <w:rsid w:val="007A6617"/>
    <w:rsid w:val="00853E10"/>
    <w:rsid w:val="00875E38"/>
    <w:rsid w:val="008C1B94"/>
    <w:rsid w:val="009D58A4"/>
    <w:rsid w:val="00AD65DF"/>
    <w:rsid w:val="00D8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8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2218</Words>
  <Characters>12649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9</cp:revision>
  <dcterms:created xsi:type="dcterms:W3CDTF">2023-05-15T02:45:00Z</dcterms:created>
  <dcterms:modified xsi:type="dcterms:W3CDTF">2023-05-22T01:34:00Z</dcterms:modified>
</cp:coreProperties>
</file>