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E26087">
        <w:rPr>
          <w:rFonts w:ascii="Monotype Corsiva" w:hAnsi="Monotype Corsiva"/>
          <w:b/>
          <w:sz w:val="22"/>
          <w:szCs w:val="20"/>
        </w:rPr>
        <w:t>0</w:t>
      </w:r>
      <w:r w:rsidR="00D627F6">
        <w:rPr>
          <w:rFonts w:ascii="Monotype Corsiva" w:hAnsi="Monotype Corsiva"/>
          <w:b/>
          <w:sz w:val="22"/>
          <w:szCs w:val="20"/>
        </w:rPr>
        <w:t>8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2C7083">
        <w:rPr>
          <w:rFonts w:ascii="Monotype Corsiva" w:hAnsi="Monotype Corsiva"/>
          <w:b/>
          <w:sz w:val="22"/>
          <w:szCs w:val="20"/>
        </w:rPr>
        <w:t>1</w:t>
      </w:r>
      <w:r w:rsidR="00D627F6">
        <w:rPr>
          <w:rFonts w:ascii="Monotype Corsiva" w:hAnsi="Monotype Corsiva"/>
          <w:b/>
          <w:sz w:val="22"/>
          <w:szCs w:val="20"/>
        </w:rPr>
        <w:t>4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D627F6">
        <w:rPr>
          <w:rFonts w:ascii="Monotype Corsiva" w:hAnsi="Monotype Corsiva"/>
          <w:b/>
          <w:sz w:val="22"/>
          <w:szCs w:val="20"/>
        </w:rPr>
        <w:t>6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26.04.2024 Г. № 30-107/РД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УСТАВ ГОЛОУСТНЕНСКОГО МУНИЦИПАЛЬНОГО ОБРАЗОВАНИЯ</w:t>
      </w:r>
      <w:r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</w:t>
      </w: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(ЗАРЕГИСТРИРОВАННОГО В МИНИСТЕРСТВЕ ЮСТИЦИИ РОССИЙСКОЙ ФЕДЕРАЦИИ ПО ИРКУТСКОЙ ОБЛАСТИ 24.05.2024 ГОДА № RU385083012024001)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7, 35, 44 Федерального закона от 06.10.2003 №131-ФЗ «Об общих принципах организации местного самоуправления в Российской Федерации», Дума Голоустненского муниципального образования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 Внести в Устав Голоустненского муниципального образования следующие изменения и дополнения: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1.1. Пункт 12 части 1 статьи 6 изложить в следующей редакции: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;»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1.2. Пункт 8 части 1 статьи 8 изложить в следующей редакции: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1.3. В пункте 10 части 1 статьи 8 слова «федеральными законами» заменить словами «Федеральным законом № 131-ФЗ»;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1.4. Статью 29 дополнить частью 19.2 следующего содержания: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«19.2.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3 - 6 статьи 13 Федерального закона от 25 декабря 2008 года № 273-ФЗ «О противодействии коррупции»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.»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;</w:t>
            </w:r>
          </w:p>
          <w:p w:rsidR="00B41E5B" w:rsidRPr="00BA2464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1.5. Статью 31 дополнить частью 4.1 следующего содержания: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«4.1.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- 6 статьи 13 Федерального закона от 25 декабря 2008 года № 273-ФЗ «О противодействии коррупции»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.»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1.6. Статью 67 изложить в следующей редакции: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«Статья 67. Международные и внешнеэкономические связи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№ 131-ФЗ и в порядке, установленном законом Иркутской области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.».</w:t>
            </w:r>
            <w:proofErr w:type="gramEnd"/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2. В порядке, установленном Федеральным законом от 21.07.2005 № 97-ФЗ «О государственной регистрации Уставов муниципальных образований», направить настоящее решение на регистрацию в Управление Министерства юстиции Российской Федерации по Иркутской области в течение 15 дней.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3.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4. Настоящее решение вступает в силу после государственной регистрации и опубликования в периодическом печатном издании «Голоустненский вестник».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BA2464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40725" w:rsidRDefault="00D4072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40725" w:rsidRDefault="00D4072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40725" w:rsidRDefault="00D4072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E05423" w:rsidRDefault="00E05423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14.06.2024 Г. № 97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АДМИНИСТРАЦИЯ 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D40725" w:rsidRPr="00D40725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2"/>
          <w:szCs w:val="32"/>
          <w:lang w:eastAsia="en-US"/>
        </w:rPr>
      </w:pPr>
    </w:p>
    <w:p w:rsidR="00D11AB5" w:rsidRPr="00C87B5D" w:rsidRDefault="00D40725" w:rsidP="00D4072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40725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ПОСТАНОВЛЕНИЕ АДМИНИСТРАЦИИ ГОЛОУСТНЕНСКОГО МУНИЦИПАЛЬНОГО ОБРАЗОВАНИЯ ОТ 10.10.2022 № 120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5840A9">
        <w:trPr>
          <w:trHeight w:val="425"/>
        </w:trPr>
        <w:tc>
          <w:tcPr>
            <w:tcW w:w="5141" w:type="dxa"/>
          </w:tcPr>
          <w:p w:rsidR="00D11AB5" w:rsidRPr="0026502D" w:rsidRDefault="00D11AB5" w:rsidP="005840A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В целях приведения постановления администрации Голоустненского муниципального образования в соответствие с Федеральным законом от 25 декабря 2008 г.  № 273-ФЗ «О противодействии коррупции», руководствуясь Указом Президента Российской Федерации от 01.07.2010 № 821 «По соблюдению требований к служебному поведению федеральных государственных служащих и урегулированию конфликта интересов», Устава Голоустненского муниципального образования, администрация Голоустненского муниципального образования:</w:t>
            </w:r>
            <w:proofErr w:type="gramEnd"/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 Внести в Постановление администрации Голоустненского муниципального образования от 10.10.2022 г. № 120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 следующие изменения: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1.1. Подпункт «б» пункта 11 изложить в следующей редакции: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«б)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поступившее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в отдел кадров администрации Голоустненского муниципального образования (далее – уполномоченный орган), в порядке, установленном муниципальным правовым актом администрации: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обращение гражданина, замещавшего в администрации должность муниципальной службы, включенную в перечень должностей, установленный муниципальным правовым актом администрации,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если отдельные функции муниципального (административного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) управлению данной организацией входили в его должностные (служебные) обязанности, до истечения двух лет со дня увольнения с государственной службы;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:rsidR="00D40725" w:rsidRPr="00BA2464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заявление муниципального служащего о невозможности выполнить требования Федерального закона от 7 мая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30 дней»;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1.4. Дополнить пунктом 16.1. следующего содержания: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«16.1. Мотивированные заключения, предусмотренные пунктом 13, 15 и 16 настоящего Положения, должны содержать: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а) информацию, изложенную в обращениях или уведомлениях, указанных в абзацах втором и четвертом подпункта «б» и подпунктах «г» и «д» пункта 11 настоящего Положения;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«г» и «д» пункта 11 настоящего Положения, а также рекомендации для принятия одного из решений в соответствии с пунктами 26, 28, 29 и 29.1 настоящего Положения или иного решения»;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1.5. Дополнить пунктом 29.1 следующего содержания: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«29.1. По итогам рассмотрения вопроса, указанного в подпункте «д» пункта 11 настоящего Положения, комиссия принимает одно из следующих решений:</w:t>
            </w:r>
          </w:p>
          <w:p w:rsidR="00D11AB5" w:rsidRPr="00BA2464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а) признать наличие причинно-следственной связи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между</w:t>
            </w:r>
            <w:proofErr w:type="gramEnd"/>
          </w:p>
        </w:tc>
        <w:tc>
          <w:tcPr>
            <w:tcW w:w="287" w:type="dxa"/>
          </w:tcPr>
          <w:p w:rsidR="00D11AB5" w:rsidRPr="00BA2464" w:rsidRDefault="00D11AB5" w:rsidP="005840A9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5840A9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1.2. Пункт 11 дополнить подпунктом «д» следующего содержания: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1.3. Пункт 16 изложить в следующей редакции: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«16. Уведомления, указанные в абзаце четвертом подпункта «б» и подпункте «д» пункта 11 настоящего Положения, рассматриваются уполномоченным лицом, которое осуществляет подготовку мотивированных заключений по результатам рассмотрения уведомлений.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При подготовке мотивированного заключения по результатам рассмотрения указанного в абзаце втором подпункта «б» пункта 11 настоящего Положения, или уведомлений, указанных в абзаце четвертом подпункта «б», подпунктах «г» и «д» пункта 11 настоящего Положения, уполномоченное лицо имеет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нанимателя (работодатель) может направлять в установленном порядке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запросы в государственные органы, органы местного самоуправления и заинтересованные организации.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Обращение или уведомление, а также мотивированное заключение и другие материалы в течени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и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семи рабочих дней со дня поступления обращения или уведомления уполномоченному лицу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 уполномоченному лицу. Указанный срок может быть продлен, но не более чем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на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интересов»;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1.6. Пункт 31 изложить в следующей редакции: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«31. По итогам рассмотрения вопросов, указанных в подпунктах «а», «б», «г» и «д» пункта 11 настоящего Положения, и при наличии к тому оснований комиссия может принять иное решение, чем это предусмотрено пунктами 24-29.1 настоящего Положения. Основания и мотивы принятия такого решения должны быть отражены в протоколе заседания комиссии».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2.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 </w:t>
            </w:r>
          </w:p>
          <w:p w:rsidR="00D40725" w:rsidRPr="00D40725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BA2464" w:rsidRDefault="00D40725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</w:t>
            </w:r>
            <w:r w:rsidRPr="00D40725">
              <w:rPr>
                <w:rFonts w:ascii="Arial" w:hAnsi="Arial" w:cs="Arial"/>
                <w:sz w:val="18"/>
                <w:szCs w:val="18"/>
                <w:lang w:eastAsia="ar-SA"/>
              </w:rPr>
              <w:t>Жукова О.М.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14.06.2024 Г. № 98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3E7620" w:rsidRP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E7620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31.10.2023Г. № 199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ГОЛОУСТНЕНСКОГО МУНИЦИПАЛЬНОГО ОБРАЗОВАНИЯ ИРКУТСКОГО РАЙОНА ИРКУТСКОЙ ОБЛАСТИ»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5840A9">
        <w:trPr>
          <w:trHeight w:val="425"/>
        </w:trPr>
        <w:tc>
          <w:tcPr>
            <w:tcW w:w="5141" w:type="dxa"/>
          </w:tcPr>
          <w:p w:rsidR="00D11AB5" w:rsidRPr="0026502D" w:rsidRDefault="00D11AB5" w:rsidP="005840A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11AB5" w:rsidRPr="00D11AB5" w:rsidRDefault="003E7620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Учитывая экспертное заключение ИОГКУ «Институт муниципальной правовой информации имени М.М. Сперанского» от 15.04.2024 № 1148, 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</w:t>
            </w:r>
            <w:proofErr w:type="gramEnd"/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постановлением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D11AB5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D11AB5" w:rsidRPr="00BA2464" w:rsidRDefault="00D11AB5" w:rsidP="005840A9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5840A9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Внести изменения в постановление администрации от 31.10.2023г. № 199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Голоустненского муниципального образования Иркутского района Иркутской области», а именно:</w:t>
            </w: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1.1</w:t>
            </w: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приложение к Постановлению читать в новой редакции.</w:t>
            </w: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остановления оставляю за собой.</w:t>
            </w:r>
          </w:p>
          <w:p w:rsidR="003E7620" w:rsidRPr="003E7620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BA2464" w:rsidRDefault="003E7620" w:rsidP="003E762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</w:t>
            </w:r>
            <w:r w:rsidRPr="003E7620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3E7620" w:rsidRDefault="003E7620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3E7620" w:rsidRPr="003E7620" w:rsidRDefault="003E7620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  <w:r w:rsidRPr="003E7620">
        <w:rPr>
          <w:rFonts w:ascii="Courier New" w:hAnsi="Courier New" w:cs="Courier New"/>
          <w:sz w:val="16"/>
          <w:szCs w:val="18"/>
          <w:lang w:eastAsia="ar-SA"/>
        </w:rPr>
        <w:t>Приложение</w:t>
      </w:r>
    </w:p>
    <w:p w:rsidR="00111F88" w:rsidRPr="003E7620" w:rsidRDefault="003E7620" w:rsidP="003E7620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sz w:val="16"/>
          <w:szCs w:val="18"/>
          <w:lang w:eastAsia="ar-SA"/>
        </w:rPr>
      </w:pPr>
      <w:r w:rsidRPr="003E7620">
        <w:rPr>
          <w:rFonts w:ascii="Courier New" w:hAnsi="Courier New" w:cs="Courier New"/>
          <w:sz w:val="16"/>
          <w:szCs w:val="18"/>
          <w:lang w:eastAsia="ar-SA"/>
        </w:rPr>
        <w:t>к постановлению Администрации</w:t>
      </w:r>
      <w:r>
        <w:rPr>
          <w:rFonts w:ascii="Courier New" w:hAnsi="Courier New" w:cs="Courier New"/>
          <w:sz w:val="16"/>
          <w:szCs w:val="18"/>
          <w:lang w:eastAsia="ar-SA"/>
        </w:rPr>
        <w:t xml:space="preserve"> </w:t>
      </w:r>
      <w:r w:rsidRPr="003E7620">
        <w:rPr>
          <w:rFonts w:ascii="Courier New" w:hAnsi="Courier New" w:cs="Courier New"/>
          <w:sz w:val="16"/>
          <w:szCs w:val="18"/>
          <w:lang w:eastAsia="ar-SA"/>
        </w:rPr>
        <w:t>Голоустненского муниципального образования</w:t>
      </w:r>
      <w:r w:rsidRPr="003E7620">
        <w:rPr>
          <w:rFonts w:ascii="Courier New" w:hAnsi="Courier New" w:cs="Courier New"/>
          <w:sz w:val="16"/>
          <w:szCs w:val="18"/>
          <w:lang w:eastAsia="ar-SA"/>
        </w:rPr>
        <w:t xml:space="preserve"> </w:t>
      </w:r>
      <w:r w:rsidRPr="003E7620">
        <w:rPr>
          <w:rFonts w:ascii="Courier New" w:hAnsi="Courier New" w:cs="Courier New"/>
          <w:sz w:val="16"/>
          <w:szCs w:val="18"/>
          <w:lang w:eastAsia="ar-SA"/>
        </w:rPr>
        <w:t>от 14.06.2024 г. № 98</w:t>
      </w:r>
      <w:r w:rsidRPr="003E7620">
        <w:rPr>
          <w:rFonts w:ascii="Courier New" w:hAnsi="Courier New" w:cs="Courier New"/>
          <w:sz w:val="16"/>
          <w:szCs w:val="18"/>
          <w:lang w:eastAsia="ar-SA"/>
        </w:rPr>
        <w:t xml:space="preserve"> ра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змещено на сайте</w:t>
      </w:r>
      <w:r>
        <w:rPr>
          <w:rFonts w:ascii="Courier New" w:hAnsi="Courier New" w:cs="Courier New"/>
          <w:sz w:val="16"/>
          <w:szCs w:val="18"/>
          <w:lang w:eastAsia="ar-SA"/>
        </w:rPr>
        <w:t xml:space="preserve"> 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https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://</w:t>
      </w:r>
      <w:proofErr w:type="spellStart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голоустненское</w:t>
      </w:r>
      <w:proofErr w:type="gramStart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.р</w:t>
      </w:r>
      <w:proofErr w:type="gramEnd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ф</w:t>
      </w:r>
      <w:proofErr w:type="spellEnd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/</w:t>
      </w:r>
      <w:proofErr w:type="spellStart"/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dokumenty</w:t>
      </w:r>
      <w:proofErr w:type="spellEnd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 xml:space="preserve">/ </w:t>
      </w:r>
      <w:proofErr w:type="spellStart"/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postanovleniya</w:t>
      </w:r>
      <w:proofErr w:type="spellEnd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-</w:t>
      </w:r>
      <w:proofErr w:type="spellStart"/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za</w:t>
      </w:r>
      <w:proofErr w:type="spellEnd"/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-2024-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god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//</w:t>
      </w:r>
    </w:p>
    <w:p w:rsidR="003E7620" w:rsidRDefault="003E7620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673" w:rsidRDefault="003E5673" w:rsidP="00FE35A6">
      <w:r>
        <w:separator/>
      </w:r>
    </w:p>
  </w:endnote>
  <w:endnote w:type="continuationSeparator" w:id="0">
    <w:p w:rsidR="003E5673" w:rsidRDefault="003E5673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BE" w:rsidRDefault="00BC70BE">
    <w:pPr>
      <w:pStyle w:val="ac"/>
      <w:jc w:val="right"/>
    </w:pPr>
  </w:p>
  <w:p w:rsidR="00BC70BE" w:rsidRDefault="00BC7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673" w:rsidRDefault="003E5673" w:rsidP="00FE35A6">
      <w:r>
        <w:separator/>
      </w:r>
    </w:p>
  </w:footnote>
  <w:footnote w:type="continuationSeparator" w:id="0">
    <w:p w:rsidR="003E5673" w:rsidRDefault="003E5673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C70BE" w:rsidRPr="00082518" w:rsidRDefault="00BC70BE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C70BE" w:rsidRPr="002F529B" w:rsidRDefault="00BC70BE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3E7620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BC70BE" w:rsidRDefault="00BC70BE"/>
  <w:p w:rsidR="00BC70BE" w:rsidRDefault="00BC70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7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2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21"/>
  </w:num>
  <w:num w:numId="10">
    <w:abstractNumId w:val="43"/>
  </w:num>
  <w:num w:numId="11">
    <w:abstractNumId w:val="38"/>
  </w:num>
  <w:num w:numId="12">
    <w:abstractNumId w:val="34"/>
  </w:num>
  <w:num w:numId="13">
    <w:abstractNumId w:val="41"/>
  </w:num>
  <w:num w:numId="14">
    <w:abstractNumId w:val="23"/>
  </w:num>
  <w:num w:numId="15">
    <w:abstractNumId w:val="15"/>
  </w:num>
  <w:num w:numId="16">
    <w:abstractNumId w:val="45"/>
  </w:num>
  <w:num w:numId="17">
    <w:abstractNumId w:val="39"/>
  </w:num>
  <w:num w:numId="18">
    <w:abstractNumId w:val="40"/>
  </w:num>
  <w:num w:numId="19">
    <w:abstractNumId w:val="5"/>
  </w:num>
  <w:num w:numId="20">
    <w:abstractNumId w:val="18"/>
  </w:num>
  <w:num w:numId="21">
    <w:abstractNumId w:val="42"/>
  </w:num>
  <w:num w:numId="22">
    <w:abstractNumId w:val="28"/>
  </w:num>
  <w:num w:numId="23">
    <w:abstractNumId w:val="37"/>
  </w:num>
  <w:num w:numId="24">
    <w:abstractNumId w:val="13"/>
  </w:num>
  <w:num w:numId="25">
    <w:abstractNumId w:val="4"/>
  </w:num>
  <w:num w:numId="26">
    <w:abstractNumId w:val="44"/>
  </w:num>
  <w:num w:numId="27">
    <w:abstractNumId w:val="19"/>
  </w:num>
  <w:num w:numId="28">
    <w:abstractNumId w:val="7"/>
  </w:num>
  <w:num w:numId="29">
    <w:abstractNumId w:val="22"/>
  </w:num>
  <w:num w:numId="30">
    <w:abstractNumId w:val="6"/>
  </w:num>
  <w:num w:numId="31">
    <w:abstractNumId w:val="36"/>
  </w:num>
  <w:num w:numId="32">
    <w:abstractNumId w:val="26"/>
  </w:num>
  <w:num w:numId="33">
    <w:abstractNumId w:val="16"/>
  </w:num>
  <w:num w:numId="34">
    <w:abstractNumId w:val="32"/>
  </w:num>
  <w:num w:numId="35">
    <w:abstractNumId w:val="29"/>
  </w:num>
  <w:num w:numId="36">
    <w:abstractNumId w:val="33"/>
  </w:num>
  <w:num w:numId="37">
    <w:abstractNumId w:val="3"/>
  </w:num>
  <w:num w:numId="38">
    <w:abstractNumId w:val="24"/>
  </w:num>
  <w:num w:numId="39">
    <w:abstractNumId w:val="17"/>
  </w:num>
  <w:num w:numId="40">
    <w:abstractNumId w:val="8"/>
  </w:num>
  <w:num w:numId="41">
    <w:abstractNumId w:val="35"/>
  </w:num>
  <w:num w:numId="42">
    <w:abstractNumId w:val="27"/>
  </w:num>
  <w:num w:numId="43">
    <w:abstractNumId w:val="9"/>
  </w:num>
  <w:num w:numId="4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EB69A-7EA3-4E5E-9054-5A6C4714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6327</TotalTime>
  <Pages>5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127</cp:revision>
  <cp:lastPrinted>2024-04-04T06:13:00Z</cp:lastPrinted>
  <dcterms:created xsi:type="dcterms:W3CDTF">2012-11-27T01:35:00Z</dcterms:created>
  <dcterms:modified xsi:type="dcterms:W3CDTF">2024-10-14T08:50:00Z</dcterms:modified>
</cp:coreProperties>
</file>